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057" w:rsidRDefault="00574057" w:rsidP="0044049A">
      <w:pPr>
        <w:spacing w:line="240" w:lineRule="auto"/>
        <w:ind w:left="1701" w:right="514"/>
        <w:jc w:val="both"/>
        <w:rPr>
          <w:rFonts w:ascii="Verdana" w:hAnsi="Verdana"/>
          <w:b/>
          <w:bCs/>
        </w:rPr>
      </w:pPr>
    </w:p>
    <w:p w:rsidR="007C40BC" w:rsidRPr="00F56F57" w:rsidRDefault="000B3758" w:rsidP="000B3758">
      <w:pPr>
        <w:pStyle w:val="Ttulo"/>
        <w:outlineLvl w:val="0"/>
      </w:pPr>
      <w:r>
        <w:t>RESUMEN DE LA PROPUESTA</w:t>
      </w:r>
    </w:p>
    <w:p w:rsidR="00403C45" w:rsidRPr="00F56F57" w:rsidRDefault="00403C45" w:rsidP="00867A0F">
      <w:pPr>
        <w:ind w:left="284" w:right="514"/>
        <w:rPr>
          <w:sz w:val="22"/>
        </w:rPr>
      </w:pPr>
    </w:p>
    <w:p w:rsidR="000B3758" w:rsidRPr="00390FFA" w:rsidRDefault="000B3758" w:rsidP="000B3758">
      <w:pPr>
        <w:ind w:right="514"/>
        <w:jc w:val="both"/>
        <w:rPr>
          <w:rFonts w:ascii="Tahoma" w:hAnsi="Tahoma" w:cs="Tahoma"/>
          <w:b/>
          <w:bCs/>
          <w:sz w:val="20"/>
        </w:rPr>
      </w:pPr>
      <w:r w:rsidRPr="00D31901">
        <w:rPr>
          <w:rFonts w:ascii="Tahoma" w:hAnsi="Tahoma" w:cs="Tahoma"/>
          <w:b/>
          <w:bCs/>
          <w:sz w:val="20"/>
        </w:rPr>
        <w:t xml:space="preserve">Sección: </w:t>
      </w:r>
      <w:r w:rsidR="00D31901">
        <w:rPr>
          <w:rStyle w:val="Textodelmarcadordeposicin"/>
          <w:rFonts w:ascii="Tahoma" w:hAnsi="Tahoma" w:cs="Tahoma"/>
          <w:color w:val="auto"/>
          <w:sz w:val="22"/>
        </w:rPr>
        <w:t>Número monográfico sobre “Competencia Mediática”.</w:t>
      </w:r>
      <w:bookmarkStart w:id="0" w:name="_GoBack"/>
      <w:bookmarkEnd w:id="0"/>
    </w:p>
    <w:p w:rsidR="00390FFA" w:rsidRPr="00390FFA" w:rsidRDefault="003D3BC8" w:rsidP="000B3758">
      <w:pPr>
        <w:ind w:right="514"/>
        <w:jc w:val="both"/>
        <w:rPr>
          <w:rFonts w:ascii="Tahoma" w:hAnsi="Tahoma" w:cs="Tahoma"/>
          <w:sz w:val="20"/>
        </w:rPr>
      </w:pPr>
      <w:r w:rsidRPr="00390FFA">
        <w:rPr>
          <w:rFonts w:ascii="Tahoma" w:hAnsi="Tahoma" w:cs="Tahoma"/>
          <w:b/>
          <w:bCs/>
          <w:sz w:val="20"/>
        </w:rPr>
        <w:t>Nombre y apellido del a</w:t>
      </w:r>
      <w:r w:rsidR="000B3758" w:rsidRPr="00390FFA">
        <w:rPr>
          <w:rFonts w:ascii="Tahoma" w:hAnsi="Tahoma" w:cs="Tahoma"/>
          <w:b/>
          <w:bCs/>
          <w:sz w:val="20"/>
        </w:rPr>
        <w:t xml:space="preserve">utor/es: </w:t>
      </w:r>
      <w:r w:rsidR="00580AA1" w:rsidRPr="00580AA1">
        <w:rPr>
          <w:rFonts w:ascii="Tahoma" w:hAnsi="Tahoma" w:cs="Tahoma"/>
          <w:bCs/>
          <w:sz w:val="22"/>
          <w:szCs w:val="22"/>
        </w:rPr>
        <w:t xml:space="preserve">Dra. </w:t>
      </w:r>
      <w:r w:rsidR="00F97B92">
        <w:rPr>
          <w:rStyle w:val="Textodelmarcadordeposicin"/>
          <w:rFonts w:ascii="Tahoma" w:hAnsi="Tahoma" w:cs="Tahoma"/>
          <w:color w:val="auto"/>
          <w:sz w:val="22"/>
        </w:rPr>
        <w:t>Cristina Z</w:t>
      </w:r>
      <w:r w:rsidR="00390FFA" w:rsidRPr="00390FFA">
        <w:rPr>
          <w:rStyle w:val="Textodelmarcadordeposicin"/>
          <w:rFonts w:ascii="Tahoma" w:hAnsi="Tahoma" w:cs="Tahoma"/>
          <w:color w:val="auto"/>
          <w:sz w:val="22"/>
        </w:rPr>
        <w:t>urutuza Muñoz</w:t>
      </w:r>
      <w:r w:rsidR="00F97B92">
        <w:rPr>
          <w:rStyle w:val="Textodelmarcadordeposicin"/>
          <w:rFonts w:ascii="Tahoma" w:hAnsi="Tahoma" w:cs="Tahoma"/>
          <w:color w:val="auto"/>
          <w:sz w:val="22"/>
        </w:rPr>
        <w:t xml:space="preserve"> y </w:t>
      </w:r>
      <w:r w:rsidR="00580AA1">
        <w:rPr>
          <w:rStyle w:val="Textodelmarcadordeposicin"/>
          <w:rFonts w:ascii="Tahoma" w:hAnsi="Tahoma" w:cs="Tahoma"/>
          <w:color w:val="auto"/>
          <w:sz w:val="22"/>
        </w:rPr>
        <w:t xml:space="preserve">Dra. </w:t>
      </w:r>
      <w:r w:rsidR="00F97B92">
        <w:rPr>
          <w:rStyle w:val="Textodelmarcadordeposicin"/>
          <w:rFonts w:ascii="Tahoma" w:hAnsi="Tahoma" w:cs="Tahoma"/>
          <w:color w:val="auto"/>
          <w:sz w:val="22"/>
        </w:rPr>
        <w:t xml:space="preserve">Patricia </w:t>
      </w:r>
      <w:r w:rsidR="00390FFA" w:rsidRPr="00390FFA">
        <w:rPr>
          <w:rStyle w:val="Textodelmarcadordeposicin"/>
          <w:rFonts w:ascii="Tahoma" w:hAnsi="Tahoma" w:cs="Tahoma"/>
          <w:color w:val="auto"/>
          <w:sz w:val="22"/>
        </w:rPr>
        <w:t>Lafuente Pérez</w:t>
      </w:r>
    </w:p>
    <w:p w:rsidR="00865290" w:rsidRDefault="00865290" w:rsidP="00390FFA">
      <w:pPr>
        <w:ind w:right="514"/>
        <w:jc w:val="both"/>
        <w:rPr>
          <w:rFonts w:ascii="Tahoma" w:hAnsi="Tahoma" w:cs="Tahoma"/>
          <w:b/>
          <w:bCs/>
          <w:sz w:val="20"/>
        </w:rPr>
      </w:pPr>
      <w:bookmarkStart w:id="1" w:name="OLE_LINK1"/>
      <w:bookmarkStart w:id="2" w:name="OLE_LINK2"/>
    </w:p>
    <w:p w:rsidR="00390FFA" w:rsidRDefault="000B3758" w:rsidP="00390FFA">
      <w:pPr>
        <w:ind w:right="514"/>
        <w:jc w:val="both"/>
        <w:rPr>
          <w:rStyle w:val="Textodelmarcadordeposicin"/>
          <w:rFonts w:ascii="Tahoma" w:hAnsi="Tahoma" w:cs="Tahoma"/>
          <w:color w:val="auto"/>
          <w:sz w:val="22"/>
        </w:rPr>
      </w:pPr>
      <w:r w:rsidRPr="00390FFA">
        <w:rPr>
          <w:rFonts w:ascii="Tahoma" w:hAnsi="Tahoma" w:cs="Tahoma"/>
          <w:b/>
          <w:bCs/>
          <w:sz w:val="20"/>
        </w:rPr>
        <w:t xml:space="preserve">Título: </w:t>
      </w:r>
      <w:bookmarkEnd w:id="1"/>
      <w:bookmarkEnd w:id="2"/>
      <w:r w:rsidR="00390FFA" w:rsidRPr="00390FFA">
        <w:rPr>
          <w:rStyle w:val="Textodelmarcadordeposicin"/>
          <w:rFonts w:ascii="Tahoma" w:hAnsi="Tahoma" w:cs="Tahoma"/>
          <w:color w:val="auto"/>
          <w:sz w:val="22"/>
        </w:rPr>
        <w:t xml:space="preserve">Europa a nuestra medida: la alfabetización electoral de los ciudadanos españoles a través de la televisión. </w:t>
      </w:r>
    </w:p>
    <w:p w:rsidR="00A10AC3" w:rsidRPr="00932AD8" w:rsidRDefault="00A10AC3" w:rsidP="00A10AC3">
      <w:pPr>
        <w:ind w:right="514"/>
        <w:jc w:val="both"/>
        <w:rPr>
          <w:lang w:val="en-US"/>
        </w:rPr>
      </w:pPr>
      <w:r w:rsidRPr="00FD5EE7">
        <w:rPr>
          <w:rFonts w:ascii="Tahoma" w:hAnsi="Tahoma" w:cs="Tahoma"/>
          <w:b/>
          <w:bCs/>
          <w:sz w:val="20"/>
          <w:lang w:val="en-US"/>
        </w:rPr>
        <w:t xml:space="preserve">Title: </w:t>
      </w:r>
      <w:r w:rsidRPr="00FD5EE7">
        <w:rPr>
          <w:rStyle w:val="Textodelmarcadordeposicin"/>
          <w:rFonts w:ascii="Tahoma" w:hAnsi="Tahoma" w:cs="Tahoma"/>
          <w:color w:val="auto"/>
          <w:sz w:val="22"/>
          <w:lang w:val="en-US"/>
        </w:rPr>
        <w:t>Europe at our size: Spanish citizens electoral literacy through television</w:t>
      </w:r>
    </w:p>
    <w:p w:rsidR="000B3758" w:rsidRPr="00A10AC3" w:rsidRDefault="000B3758" w:rsidP="000B3758">
      <w:pPr>
        <w:ind w:right="514"/>
        <w:jc w:val="both"/>
        <w:rPr>
          <w:rFonts w:ascii="Tahoma" w:hAnsi="Tahoma" w:cs="Tahoma"/>
          <w:sz w:val="20"/>
          <w:lang w:val="en-US"/>
        </w:rPr>
      </w:pPr>
    </w:p>
    <w:p w:rsidR="000B3758" w:rsidRPr="003D3BC8" w:rsidRDefault="000B3758" w:rsidP="000B3758">
      <w:pPr>
        <w:ind w:right="514"/>
        <w:jc w:val="both"/>
        <w:rPr>
          <w:rFonts w:ascii="Tahoma" w:hAnsi="Tahoma" w:cs="Tahoma"/>
          <w:sz w:val="20"/>
        </w:rPr>
      </w:pPr>
      <w:r w:rsidRPr="000B3758">
        <w:rPr>
          <w:rFonts w:ascii="Tahoma" w:hAnsi="Tahoma" w:cs="Tahoma"/>
          <w:b/>
          <w:bCs/>
          <w:sz w:val="20"/>
        </w:rPr>
        <w:t>Resumen</w:t>
      </w:r>
      <w:r w:rsidR="003D3BC8">
        <w:rPr>
          <w:rFonts w:ascii="Tahoma" w:hAnsi="Tahoma" w:cs="Tahoma"/>
          <w:b/>
          <w:bCs/>
          <w:sz w:val="20"/>
        </w:rPr>
        <w:t xml:space="preserve"> </w:t>
      </w:r>
    </w:p>
    <w:p w:rsidR="00390FFA" w:rsidRPr="00F16A20" w:rsidRDefault="00390FFA" w:rsidP="00390FFA">
      <w:pPr>
        <w:rPr>
          <w:rFonts w:ascii="Tahoma" w:hAnsi="Tahoma" w:cs="Tahoma"/>
          <w:sz w:val="22"/>
          <w:szCs w:val="22"/>
        </w:rPr>
      </w:pPr>
      <w:r w:rsidRPr="00F16A20">
        <w:rPr>
          <w:rFonts w:ascii="Tahoma" w:hAnsi="Tahoma" w:cs="Tahoma"/>
          <w:sz w:val="22"/>
          <w:szCs w:val="22"/>
        </w:rPr>
        <w:t>La televisión sigue siendo el medio de comunicación por excelencia para la alfabetización política y electoral de los ciudadanos. En el caso de los comicios europeos, el medio audiovisual juega un papel pedagógico clave acercando a la sociedad una institución alejada y aun desconocida, a pesar de que muchas de las decisiones que se toman en el Parlamento Europeo condicionan la vida cotidiana de los Estados miembros. Conocer cómo las principales cadenas comerciales proyectan la imagen de Europa, a través de sus comicios, resulta fundamental para comprender el tipo de relación y de comportamiento que el ciudadano tiene hacia las instituciones europeas.</w:t>
      </w:r>
    </w:p>
    <w:p w:rsidR="00390FFA" w:rsidRPr="00F16A20" w:rsidRDefault="00390FFA" w:rsidP="00390FFA">
      <w:pPr>
        <w:rPr>
          <w:rFonts w:ascii="Tahoma" w:hAnsi="Tahoma" w:cs="Tahoma"/>
          <w:sz w:val="22"/>
          <w:szCs w:val="22"/>
        </w:rPr>
      </w:pPr>
      <w:r w:rsidRPr="00F16A20">
        <w:rPr>
          <w:rFonts w:ascii="Tahoma" w:hAnsi="Tahoma" w:cs="Tahoma"/>
          <w:sz w:val="22"/>
          <w:szCs w:val="22"/>
        </w:rPr>
        <w:t xml:space="preserve">Esta investigación caracteriza la cobertura informativa de las televisiones privadas españolas durante la campaña de las elecciones al Parlamento Europeo del 7 de junio de 2009. Mediante un análisis de contenido cuantitativo en </w:t>
      </w:r>
      <w:r w:rsidRPr="00F16A20">
        <w:rPr>
          <w:rFonts w:ascii="Tahoma" w:hAnsi="Tahoma" w:cs="Tahoma"/>
          <w:i/>
          <w:sz w:val="22"/>
          <w:szCs w:val="22"/>
        </w:rPr>
        <w:t>Antena3</w:t>
      </w:r>
      <w:r w:rsidRPr="00F16A20">
        <w:rPr>
          <w:rFonts w:ascii="Tahoma" w:hAnsi="Tahoma" w:cs="Tahoma"/>
          <w:sz w:val="22"/>
          <w:szCs w:val="22"/>
        </w:rPr>
        <w:t xml:space="preserve">, </w:t>
      </w:r>
      <w:r w:rsidRPr="00F16A20">
        <w:rPr>
          <w:rFonts w:ascii="Tahoma" w:hAnsi="Tahoma" w:cs="Tahoma"/>
          <w:i/>
          <w:sz w:val="22"/>
          <w:szCs w:val="22"/>
        </w:rPr>
        <w:t>Cuatro</w:t>
      </w:r>
      <w:r w:rsidRPr="00F16A20">
        <w:rPr>
          <w:rFonts w:ascii="Tahoma" w:hAnsi="Tahoma" w:cs="Tahoma"/>
          <w:sz w:val="22"/>
          <w:szCs w:val="22"/>
        </w:rPr>
        <w:t xml:space="preserve">, </w:t>
      </w:r>
      <w:r w:rsidRPr="00F16A20">
        <w:rPr>
          <w:rFonts w:ascii="Tahoma" w:hAnsi="Tahoma" w:cs="Tahoma"/>
          <w:i/>
          <w:sz w:val="22"/>
          <w:szCs w:val="22"/>
        </w:rPr>
        <w:t>Telecinco</w:t>
      </w:r>
      <w:r w:rsidRPr="00F16A20">
        <w:rPr>
          <w:rFonts w:ascii="Tahoma" w:hAnsi="Tahoma" w:cs="Tahoma"/>
          <w:sz w:val="22"/>
          <w:szCs w:val="22"/>
        </w:rPr>
        <w:t xml:space="preserve"> y </w:t>
      </w:r>
      <w:smartTag w:uri="urn:schemas-microsoft-com:office:smarttags" w:element="PersonName">
        <w:smartTagPr>
          <w:attr w:name="ProductID" w:val="La Sexta"/>
        </w:smartTagPr>
        <w:r w:rsidRPr="00F16A20">
          <w:rPr>
            <w:rFonts w:ascii="Tahoma" w:hAnsi="Tahoma" w:cs="Tahoma"/>
            <w:i/>
            <w:sz w:val="22"/>
            <w:szCs w:val="22"/>
          </w:rPr>
          <w:t>La Sexta</w:t>
        </w:r>
      </w:smartTag>
      <w:r w:rsidRPr="00F16A20">
        <w:rPr>
          <w:rFonts w:ascii="Tahoma" w:hAnsi="Tahoma" w:cs="Tahoma"/>
          <w:i/>
          <w:sz w:val="22"/>
          <w:szCs w:val="22"/>
        </w:rPr>
        <w:t xml:space="preserve"> </w:t>
      </w:r>
      <w:r w:rsidRPr="00F16A20">
        <w:rPr>
          <w:rFonts w:ascii="Tahoma" w:hAnsi="Tahoma" w:cs="Tahoma"/>
          <w:sz w:val="22"/>
          <w:szCs w:val="22"/>
        </w:rPr>
        <w:t xml:space="preserve">se pretende perfilar quiénes fueron los protagonistas y cuáles los temas más tratados con un doble fin. Por un lado, delimitar qué enfoque (estratégico, de conflicto o temático) primó en la cobertura televisiva de estas elecciones. Por otro, conocer si acercaron al ciudadano a Europa o moldearon una idea de ésta a medida de las necesidades nacionales. </w:t>
      </w:r>
    </w:p>
    <w:p w:rsidR="000B3758" w:rsidRPr="000B3758" w:rsidRDefault="000B3758" w:rsidP="000B3758">
      <w:pPr>
        <w:ind w:right="514"/>
        <w:jc w:val="both"/>
        <w:rPr>
          <w:rFonts w:ascii="Tahoma" w:hAnsi="Tahoma" w:cs="Tahoma"/>
          <w:sz w:val="20"/>
        </w:rPr>
      </w:pPr>
      <w:r w:rsidRPr="000B3758">
        <w:rPr>
          <w:rFonts w:ascii="Tahoma" w:hAnsi="Tahoma" w:cs="Tahoma"/>
          <w:sz w:val="20"/>
        </w:rPr>
        <w:t> </w:t>
      </w:r>
    </w:p>
    <w:p w:rsidR="000B3758" w:rsidRPr="00D31901" w:rsidRDefault="000B3758" w:rsidP="000B3758">
      <w:pPr>
        <w:ind w:right="514"/>
        <w:jc w:val="both"/>
        <w:rPr>
          <w:rFonts w:ascii="Tahoma" w:hAnsi="Tahoma" w:cs="Tahoma"/>
          <w:sz w:val="20"/>
          <w:lang w:val="en-US"/>
        </w:rPr>
      </w:pPr>
      <w:r w:rsidRPr="00D31901">
        <w:rPr>
          <w:rFonts w:ascii="Tahoma" w:hAnsi="Tahoma" w:cs="Tahoma"/>
          <w:b/>
          <w:bCs/>
          <w:sz w:val="20"/>
          <w:lang w:val="en-US"/>
        </w:rPr>
        <w:t>Abstract</w:t>
      </w:r>
      <w:r w:rsidR="003D3BC8" w:rsidRPr="00D31901">
        <w:rPr>
          <w:rFonts w:ascii="Tahoma" w:hAnsi="Tahoma" w:cs="Tahoma"/>
          <w:b/>
          <w:bCs/>
          <w:sz w:val="20"/>
          <w:lang w:val="en-US"/>
        </w:rPr>
        <w:t xml:space="preserve"> </w:t>
      </w:r>
    </w:p>
    <w:p w:rsidR="004C0ED8" w:rsidRPr="00F16A20" w:rsidRDefault="004C0ED8" w:rsidP="004C0ED8">
      <w:pPr>
        <w:rPr>
          <w:rStyle w:val="hps"/>
          <w:rFonts w:ascii="Tahoma" w:hAnsi="Tahoma" w:cs="Tahoma"/>
          <w:color w:val="000000"/>
          <w:sz w:val="22"/>
          <w:szCs w:val="22"/>
          <w:lang w:val="en"/>
        </w:rPr>
      </w:pPr>
      <w:r w:rsidRPr="00F16A20">
        <w:rPr>
          <w:rStyle w:val="hps"/>
          <w:rFonts w:ascii="Tahoma" w:hAnsi="Tahoma" w:cs="Tahoma"/>
          <w:color w:val="000000"/>
          <w:sz w:val="22"/>
          <w:szCs w:val="22"/>
          <w:lang w:val="en"/>
        </w:rPr>
        <w:t xml:space="preserve">Television is nowadays the main mass media for citizenship political and electoral literacy. Concerning European elections, TV channels play a clue role in bringing this institution closer to people, when it is a strange and unknown organization for most of them, despite the fact that European Parliament decisions directly determine daily life in every member state. Getting to know </w:t>
      </w:r>
      <w:r w:rsidRPr="00F16A20">
        <w:rPr>
          <w:rStyle w:val="hps"/>
          <w:rFonts w:ascii="Tahoma" w:hAnsi="Tahoma" w:cs="Tahoma"/>
          <w:color w:val="000000"/>
          <w:sz w:val="22"/>
          <w:szCs w:val="22"/>
          <w:lang w:val="en"/>
        </w:rPr>
        <w:lastRenderedPageBreak/>
        <w:t>how the main national TV channels in Spain shape Europe’s image through its electoral processes seems to be a fundamental landmark to understand the kind of relationship and the behavior European citizens have towards their EU institutions.</w:t>
      </w:r>
    </w:p>
    <w:p w:rsidR="004C0ED8" w:rsidRPr="00F16A20" w:rsidRDefault="004C0ED8" w:rsidP="004C0ED8">
      <w:pPr>
        <w:rPr>
          <w:rFonts w:ascii="Tahoma" w:hAnsi="Tahoma" w:cs="Tahoma"/>
          <w:color w:val="000000"/>
          <w:sz w:val="22"/>
          <w:szCs w:val="22"/>
          <w:lang w:val="en-US"/>
        </w:rPr>
      </w:pPr>
      <w:r w:rsidRPr="00F16A20">
        <w:rPr>
          <w:rStyle w:val="hps"/>
          <w:rFonts w:ascii="Tahoma" w:hAnsi="Tahoma" w:cs="Tahoma"/>
          <w:color w:val="000000"/>
          <w:sz w:val="22"/>
          <w:szCs w:val="22"/>
          <w:lang w:val="en"/>
        </w:rPr>
        <w:t>This research</w:t>
      </w:r>
      <w:r w:rsidRPr="00F16A20">
        <w:rPr>
          <w:rFonts w:ascii="Tahoma" w:hAnsi="Tahoma" w:cs="Tahoma"/>
          <w:color w:val="000000"/>
          <w:sz w:val="22"/>
          <w:szCs w:val="22"/>
          <w:lang w:val="en"/>
        </w:rPr>
        <w:t xml:space="preserve"> features </w:t>
      </w:r>
      <w:r w:rsidRPr="00F16A20">
        <w:rPr>
          <w:rStyle w:val="hps"/>
          <w:rFonts w:ascii="Tahoma" w:hAnsi="Tahoma" w:cs="Tahoma"/>
          <w:color w:val="000000"/>
          <w:sz w:val="22"/>
          <w:szCs w:val="22"/>
          <w:lang w:val="en"/>
        </w:rPr>
        <w:t>the</w:t>
      </w:r>
      <w:r w:rsidRPr="00F16A20">
        <w:rPr>
          <w:rFonts w:ascii="Tahoma" w:hAnsi="Tahoma" w:cs="Tahoma"/>
          <w:color w:val="000000"/>
          <w:sz w:val="22"/>
          <w:szCs w:val="22"/>
          <w:lang w:val="en"/>
        </w:rPr>
        <w:t xml:space="preserve"> </w:t>
      </w:r>
      <w:r w:rsidRPr="00F16A20">
        <w:rPr>
          <w:rStyle w:val="hps"/>
          <w:rFonts w:ascii="Tahoma" w:hAnsi="Tahoma" w:cs="Tahoma"/>
          <w:color w:val="000000"/>
          <w:sz w:val="22"/>
          <w:szCs w:val="22"/>
          <w:lang w:val="en"/>
        </w:rPr>
        <w:t>news</w:t>
      </w:r>
      <w:r w:rsidRPr="00F16A20">
        <w:rPr>
          <w:rFonts w:ascii="Tahoma" w:hAnsi="Tahoma" w:cs="Tahoma"/>
          <w:color w:val="000000"/>
          <w:sz w:val="22"/>
          <w:szCs w:val="22"/>
          <w:lang w:val="en"/>
        </w:rPr>
        <w:t xml:space="preserve"> </w:t>
      </w:r>
      <w:r w:rsidRPr="00F16A20">
        <w:rPr>
          <w:rStyle w:val="hps"/>
          <w:rFonts w:ascii="Tahoma" w:hAnsi="Tahoma" w:cs="Tahoma"/>
          <w:color w:val="000000"/>
          <w:sz w:val="22"/>
          <w:szCs w:val="22"/>
          <w:lang w:val="en"/>
        </w:rPr>
        <w:t>coverage</w:t>
      </w:r>
      <w:r w:rsidRPr="00F16A20">
        <w:rPr>
          <w:rFonts w:ascii="Tahoma" w:hAnsi="Tahoma" w:cs="Tahoma"/>
          <w:color w:val="000000"/>
          <w:sz w:val="22"/>
          <w:szCs w:val="22"/>
          <w:lang w:val="en"/>
        </w:rPr>
        <w:t xml:space="preserve"> </w:t>
      </w:r>
      <w:r w:rsidRPr="00F16A20">
        <w:rPr>
          <w:rStyle w:val="hps"/>
          <w:rFonts w:ascii="Tahoma" w:hAnsi="Tahoma" w:cs="Tahoma"/>
          <w:color w:val="000000"/>
          <w:sz w:val="22"/>
          <w:szCs w:val="22"/>
          <w:lang w:val="en"/>
        </w:rPr>
        <w:t>of</w:t>
      </w:r>
      <w:r w:rsidRPr="00F16A20">
        <w:rPr>
          <w:rFonts w:ascii="Tahoma" w:hAnsi="Tahoma" w:cs="Tahoma"/>
          <w:color w:val="000000"/>
          <w:sz w:val="22"/>
          <w:szCs w:val="22"/>
          <w:lang w:val="en"/>
        </w:rPr>
        <w:t xml:space="preserve"> </w:t>
      </w:r>
      <w:r w:rsidRPr="00F16A20">
        <w:rPr>
          <w:rStyle w:val="hps"/>
          <w:rFonts w:ascii="Tahoma" w:hAnsi="Tahoma" w:cs="Tahoma"/>
          <w:color w:val="000000"/>
          <w:sz w:val="22"/>
          <w:szCs w:val="22"/>
          <w:lang w:val="en"/>
        </w:rPr>
        <w:t>the</w:t>
      </w:r>
      <w:r w:rsidRPr="00F16A20">
        <w:rPr>
          <w:rFonts w:ascii="Tahoma" w:hAnsi="Tahoma" w:cs="Tahoma"/>
          <w:color w:val="000000"/>
          <w:sz w:val="22"/>
          <w:szCs w:val="22"/>
          <w:lang w:val="en"/>
        </w:rPr>
        <w:t xml:space="preserve"> </w:t>
      </w:r>
      <w:r w:rsidRPr="00F16A20">
        <w:rPr>
          <w:rStyle w:val="hps"/>
          <w:rFonts w:ascii="Tahoma" w:hAnsi="Tahoma" w:cs="Tahoma"/>
          <w:color w:val="000000"/>
          <w:sz w:val="22"/>
          <w:szCs w:val="22"/>
          <w:lang w:val="en"/>
        </w:rPr>
        <w:t>Spanish</w:t>
      </w:r>
      <w:r w:rsidRPr="00F16A20">
        <w:rPr>
          <w:rFonts w:ascii="Tahoma" w:hAnsi="Tahoma" w:cs="Tahoma"/>
          <w:color w:val="000000"/>
          <w:sz w:val="22"/>
          <w:szCs w:val="22"/>
          <w:lang w:val="en"/>
        </w:rPr>
        <w:t xml:space="preserve"> </w:t>
      </w:r>
      <w:r w:rsidRPr="00F16A20">
        <w:rPr>
          <w:rStyle w:val="hps"/>
          <w:rFonts w:ascii="Tahoma" w:hAnsi="Tahoma" w:cs="Tahoma"/>
          <w:color w:val="000000"/>
          <w:sz w:val="22"/>
          <w:szCs w:val="22"/>
          <w:lang w:val="en"/>
        </w:rPr>
        <w:t>private television channels</w:t>
      </w:r>
      <w:r w:rsidRPr="00F16A20">
        <w:rPr>
          <w:rFonts w:ascii="Tahoma" w:hAnsi="Tahoma" w:cs="Tahoma"/>
          <w:color w:val="000000"/>
          <w:sz w:val="22"/>
          <w:szCs w:val="22"/>
          <w:lang w:val="en"/>
        </w:rPr>
        <w:t xml:space="preserve"> </w:t>
      </w:r>
      <w:r w:rsidRPr="00F16A20">
        <w:rPr>
          <w:rStyle w:val="hps"/>
          <w:rFonts w:ascii="Tahoma" w:hAnsi="Tahoma" w:cs="Tahoma"/>
          <w:color w:val="000000"/>
          <w:sz w:val="22"/>
          <w:szCs w:val="22"/>
          <w:lang w:val="en"/>
        </w:rPr>
        <w:t>during</w:t>
      </w:r>
      <w:r w:rsidRPr="00F16A20">
        <w:rPr>
          <w:rFonts w:ascii="Tahoma" w:hAnsi="Tahoma" w:cs="Tahoma"/>
          <w:color w:val="000000"/>
          <w:sz w:val="22"/>
          <w:szCs w:val="22"/>
          <w:lang w:val="en"/>
        </w:rPr>
        <w:t xml:space="preserve"> </w:t>
      </w:r>
      <w:r w:rsidRPr="00F16A20">
        <w:rPr>
          <w:rStyle w:val="hps"/>
          <w:rFonts w:ascii="Tahoma" w:hAnsi="Tahoma" w:cs="Tahoma"/>
          <w:color w:val="000000"/>
          <w:sz w:val="22"/>
          <w:szCs w:val="22"/>
          <w:lang w:val="en"/>
        </w:rPr>
        <w:t>the</w:t>
      </w:r>
      <w:r w:rsidRPr="00F16A20">
        <w:rPr>
          <w:rFonts w:ascii="Tahoma" w:hAnsi="Tahoma" w:cs="Tahoma"/>
          <w:color w:val="000000"/>
          <w:sz w:val="22"/>
          <w:szCs w:val="22"/>
          <w:lang w:val="en"/>
        </w:rPr>
        <w:t xml:space="preserve"> </w:t>
      </w:r>
      <w:r w:rsidRPr="00F16A20">
        <w:rPr>
          <w:rStyle w:val="hps"/>
          <w:rFonts w:ascii="Tahoma" w:hAnsi="Tahoma" w:cs="Tahoma"/>
          <w:color w:val="000000"/>
          <w:sz w:val="22"/>
          <w:szCs w:val="22"/>
          <w:lang w:val="en"/>
        </w:rPr>
        <w:t>European</w:t>
      </w:r>
      <w:r w:rsidRPr="00F16A20">
        <w:rPr>
          <w:rFonts w:ascii="Tahoma" w:hAnsi="Tahoma" w:cs="Tahoma"/>
          <w:color w:val="000000"/>
          <w:sz w:val="22"/>
          <w:szCs w:val="22"/>
          <w:lang w:val="en"/>
        </w:rPr>
        <w:t xml:space="preserve"> </w:t>
      </w:r>
      <w:r w:rsidRPr="00F16A20">
        <w:rPr>
          <w:rStyle w:val="hps"/>
          <w:rFonts w:ascii="Tahoma" w:hAnsi="Tahoma" w:cs="Tahoma"/>
          <w:color w:val="000000"/>
          <w:sz w:val="22"/>
          <w:szCs w:val="22"/>
          <w:lang w:val="en"/>
        </w:rPr>
        <w:t>Parliament elections</w:t>
      </w:r>
      <w:r w:rsidRPr="00F16A20">
        <w:rPr>
          <w:rFonts w:ascii="Tahoma" w:hAnsi="Tahoma" w:cs="Tahoma"/>
          <w:color w:val="000000"/>
          <w:sz w:val="22"/>
          <w:szCs w:val="22"/>
          <w:lang w:val="en"/>
        </w:rPr>
        <w:t xml:space="preserve"> </w:t>
      </w:r>
      <w:r w:rsidRPr="00F16A20">
        <w:rPr>
          <w:rStyle w:val="hps"/>
          <w:rFonts w:ascii="Tahoma" w:hAnsi="Tahoma" w:cs="Tahoma"/>
          <w:color w:val="000000"/>
          <w:sz w:val="22"/>
          <w:szCs w:val="22"/>
          <w:lang w:val="en"/>
        </w:rPr>
        <w:t>of</w:t>
      </w:r>
      <w:r w:rsidRPr="00F16A20">
        <w:rPr>
          <w:rFonts w:ascii="Tahoma" w:hAnsi="Tahoma" w:cs="Tahoma"/>
          <w:color w:val="000000"/>
          <w:sz w:val="22"/>
          <w:szCs w:val="22"/>
          <w:lang w:val="en"/>
        </w:rPr>
        <w:t xml:space="preserve"> </w:t>
      </w:r>
      <w:r w:rsidRPr="00F16A20">
        <w:rPr>
          <w:rStyle w:val="hps"/>
          <w:rFonts w:ascii="Tahoma" w:hAnsi="Tahoma" w:cs="Tahoma"/>
          <w:color w:val="000000"/>
          <w:sz w:val="22"/>
          <w:szCs w:val="22"/>
          <w:lang w:val="en"/>
        </w:rPr>
        <w:t>June 7</w:t>
      </w:r>
      <w:r w:rsidRPr="00F16A20">
        <w:rPr>
          <w:rStyle w:val="hps"/>
          <w:rFonts w:ascii="Tahoma" w:hAnsi="Tahoma" w:cs="Tahoma"/>
          <w:color w:val="000000"/>
          <w:sz w:val="22"/>
          <w:szCs w:val="22"/>
          <w:vertAlign w:val="superscript"/>
          <w:lang w:val="en"/>
        </w:rPr>
        <w:t>th</w:t>
      </w:r>
      <w:r w:rsidRPr="00F16A20">
        <w:rPr>
          <w:rStyle w:val="hps"/>
          <w:rFonts w:ascii="Tahoma" w:hAnsi="Tahoma" w:cs="Tahoma"/>
          <w:color w:val="000000"/>
          <w:sz w:val="22"/>
          <w:szCs w:val="22"/>
          <w:lang w:val="en"/>
        </w:rPr>
        <w:t>, 2009</w:t>
      </w:r>
      <w:r w:rsidRPr="00F16A20">
        <w:rPr>
          <w:rFonts w:ascii="Tahoma" w:hAnsi="Tahoma" w:cs="Tahoma"/>
          <w:color w:val="000000"/>
          <w:sz w:val="22"/>
          <w:szCs w:val="22"/>
          <w:lang w:val="en"/>
        </w:rPr>
        <w:t xml:space="preserve">. Applying </w:t>
      </w:r>
      <w:r w:rsidRPr="00F16A20">
        <w:rPr>
          <w:rStyle w:val="hps"/>
          <w:rFonts w:ascii="Tahoma" w:hAnsi="Tahoma" w:cs="Tahoma"/>
          <w:color w:val="000000"/>
          <w:sz w:val="22"/>
          <w:szCs w:val="22"/>
          <w:lang w:val="en"/>
        </w:rPr>
        <w:t>a</w:t>
      </w:r>
      <w:r w:rsidRPr="00F16A20">
        <w:rPr>
          <w:rFonts w:ascii="Tahoma" w:hAnsi="Tahoma" w:cs="Tahoma"/>
          <w:color w:val="000000"/>
          <w:sz w:val="22"/>
          <w:szCs w:val="22"/>
          <w:lang w:val="en"/>
        </w:rPr>
        <w:t xml:space="preserve"> </w:t>
      </w:r>
      <w:r w:rsidRPr="00F16A20">
        <w:rPr>
          <w:rStyle w:val="hps"/>
          <w:rFonts w:ascii="Tahoma" w:hAnsi="Tahoma" w:cs="Tahoma"/>
          <w:color w:val="000000"/>
          <w:sz w:val="22"/>
          <w:szCs w:val="22"/>
          <w:lang w:val="en"/>
        </w:rPr>
        <w:t>quantitative content analysis</w:t>
      </w:r>
      <w:r w:rsidRPr="00F16A20">
        <w:rPr>
          <w:rFonts w:ascii="Tahoma" w:hAnsi="Tahoma" w:cs="Tahoma"/>
          <w:color w:val="000000"/>
          <w:sz w:val="22"/>
          <w:szCs w:val="22"/>
          <w:lang w:val="en"/>
        </w:rPr>
        <w:t xml:space="preserve"> </w:t>
      </w:r>
      <w:r w:rsidRPr="00F16A20">
        <w:rPr>
          <w:rStyle w:val="hps"/>
          <w:rFonts w:ascii="Tahoma" w:hAnsi="Tahoma" w:cs="Tahoma"/>
          <w:color w:val="000000"/>
          <w:sz w:val="22"/>
          <w:szCs w:val="22"/>
          <w:lang w:val="en"/>
        </w:rPr>
        <w:t>to</w:t>
      </w:r>
      <w:r w:rsidRPr="00F16A20">
        <w:rPr>
          <w:rFonts w:ascii="Tahoma" w:hAnsi="Tahoma" w:cs="Tahoma"/>
          <w:color w:val="000000"/>
          <w:sz w:val="22"/>
          <w:szCs w:val="22"/>
          <w:lang w:val="en"/>
        </w:rPr>
        <w:t xml:space="preserve"> </w:t>
      </w:r>
      <w:r w:rsidRPr="00F16A20">
        <w:rPr>
          <w:rStyle w:val="hps"/>
          <w:rFonts w:ascii="Tahoma" w:hAnsi="Tahoma" w:cs="Tahoma"/>
          <w:i/>
          <w:color w:val="000000"/>
          <w:sz w:val="22"/>
          <w:szCs w:val="22"/>
          <w:lang w:val="en"/>
        </w:rPr>
        <w:t>Antena 3</w:t>
      </w:r>
      <w:r w:rsidRPr="00F16A20">
        <w:rPr>
          <w:rFonts w:ascii="Tahoma" w:hAnsi="Tahoma" w:cs="Tahoma"/>
          <w:color w:val="000000"/>
          <w:sz w:val="22"/>
          <w:szCs w:val="22"/>
          <w:lang w:val="en"/>
        </w:rPr>
        <w:t xml:space="preserve">, </w:t>
      </w:r>
      <w:r w:rsidRPr="00F16A20">
        <w:rPr>
          <w:rFonts w:ascii="Tahoma" w:hAnsi="Tahoma" w:cs="Tahoma"/>
          <w:i/>
          <w:color w:val="000000"/>
          <w:sz w:val="22"/>
          <w:szCs w:val="22"/>
          <w:lang w:val="en"/>
        </w:rPr>
        <w:t>Cuatro</w:t>
      </w:r>
      <w:r w:rsidRPr="00F16A20">
        <w:rPr>
          <w:rFonts w:ascii="Tahoma" w:hAnsi="Tahoma" w:cs="Tahoma"/>
          <w:color w:val="000000"/>
          <w:sz w:val="22"/>
          <w:szCs w:val="22"/>
          <w:lang w:val="en"/>
        </w:rPr>
        <w:t xml:space="preserve">, </w:t>
      </w:r>
      <w:r w:rsidRPr="00F16A20">
        <w:rPr>
          <w:rStyle w:val="hps"/>
          <w:rFonts w:ascii="Tahoma" w:hAnsi="Tahoma" w:cs="Tahoma"/>
          <w:i/>
          <w:color w:val="000000"/>
          <w:sz w:val="22"/>
          <w:szCs w:val="22"/>
          <w:lang w:val="en"/>
        </w:rPr>
        <w:t>Telecinco</w:t>
      </w:r>
      <w:r w:rsidRPr="00F16A20">
        <w:rPr>
          <w:rStyle w:val="hps"/>
          <w:rFonts w:ascii="Tahoma" w:hAnsi="Tahoma" w:cs="Tahoma"/>
          <w:color w:val="000000"/>
          <w:sz w:val="22"/>
          <w:szCs w:val="22"/>
          <w:lang w:val="en"/>
        </w:rPr>
        <w:t xml:space="preserve"> and</w:t>
      </w:r>
      <w:r w:rsidRPr="00F16A20">
        <w:rPr>
          <w:rFonts w:ascii="Tahoma" w:hAnsi="Tahoma" w:cs="Tahoma"/>
          <w:color w:val="000000"/>
          <w:sz w:val="22"/>
          <w:szCs w:val="22"/>
          <w:lang w:val="en"/>
        </w:rPr>
        <w:t xml:space="preserve"> </w:t>
      </w:r>
      <w:r w:rsidRPr="00F16A20">
        <w:rPr>
          <w:rStyle w:val="hps"/>
          <w:rFonts w:ascii="Tahoma" w:hAnsi="Tahoma" w:cs="Tahoma"/>
          <w:i/>
          <w:color w:val="000000"/>
          <w:sz w:val="22"/>
          <w:szCs w:val="22"/>
          <w:lang w:val="en"/>
        </w:rPr>
        <w:t>La Sexta</w:t>
      </w:r>
      <w:r w:rsidRPr="00F16A20">
        <w:rPr>
          <w:rFonts w:ascii="Tahoma" w:hAnsi="Tahoma" w:cs="Tahoma"/>
          <w:color w:val="000000"/>
          <w:sz w:val="22"/>
          <w:szCs w:val="22"/>
          <w:lang w:val="en"/>
        </w:rPr>
        <w:t xml:space="preserve">, it </w:t>
      </w:r>
      <w:r w:rsidRPr="00F16A20">
        <w:rPr>
          <w:rStyle w:val="hps"/>
          <w:rFonts w:ascii="Tahoma" w:hAnsi="Tahoma" w:cs="Tahoma"/>
          <w:color w:val="000000"/>
          <w:sz w:val="22"/>
          <w:szCs w:val="22"/>
          <w:lang w:val="en"/>
        </w:rPr>
        <w:t xml:space="preserve">identifies </w:t>
      </w:r>
      <w:r w:rsidRPr="00F16A20">
        <w:rPr>
          <w:rFonts w:ascii="Tahoma" w:hAnsi="Tahoma" w:cs="Tahoma"/>
          <w:color w:val="000000"/>
          <w:sz w:val="22"/>
          <w:szCs w:val="22"/>
          <w:lang w:val="en"/>
        </w:rPr>
        <w:t xml:space="preserve">the main political characters and </w:t>
      </w:r>
      <w:r w:rsidRPr="00F16A20">
        <w:rPr>
          <w:rStyle w:val="hps"/>
          <w:rFonts w:ascii="Tahoma" w:hAnsi="Tahoma" w:cs="Tahoma"/>
          <w:color w:val="000000"/>
          <w:sz w:val="22"/>
          <w:szCs w:val="22"/>
          <w:lang w:val="en"/>
        </w:rPr>
        <w:t>the most reported issues with a double purpose</w:t>
      </w:r>
      <w:r w:rsidRPr="00F16A20">
        <w:rPr>
          <w:rFonts w:ascii="Tahoma" w:hAnsi="Tahoma" w:cs="Tahoma"/>
          <w:color w:val="000000"/>
          <w:sz w:val="22"/>
          <w:szCs w:val="22"/>
          <w:lang w:val="en"/>
        </w:rPr>
        <w:t xml:space="preserve">. On one hand, </w:t>
      </w:r>
      <w:r w:rsidRPr="00F16A20">
        <w:rPr>
          <w:rStyle w:val="hps"/>
          <w:rFonts w:ascii="Tahoma" w:hAnsi="Tahoma" w:cs="Tahoma"/>
          <w:color w:val="000000"/>
          <w:sz w:val="22"/>
          <w:szCs w:val="22"/>
          <w:lang w:val="en"/>
        </w:rPr>
        <w:t xml:space="preserve">outlining the presence of the strategic and conflict frames opposite to the thematic one ascertaining. On the other, knowing if this electoral process media coverage helped to bring Europe closer to citizens, or how the media framed and idea of the EU adapted to national needs. </w:t>
      </w:r>
    </w:p>
    <w:p w:rsidR="004C0ED8" w:rsidRDefault="004C0ED8" w:rsidP="000B3758">
      <w:pPr>
        <w:ind w:right="514"/>
        <w:jc w:val="both"/>
        <w:rPr>
          <w:rFonts w:ascii="Tahoma" w:hAnsi="Tahoma" w:cs="Tahoma"/>
          <w:b/>
          <w:bCs/>
          <w:sz w:val="20"/>
          <w:lang w:val="en-US"/>
        </w:rPr>
      </w:pPr>
    </w:p>
    <w:p w:rsidR="000B3758" w:rsidRPr="003D3BC8" w:rsidRDefault="000B3758" w:rsidP="000B3758">
      <w:pPr>
        <w:ind w:right="514"/>
        <w:jc w:val="both"/>
        <w:rPr>
          <w:rFonts w:ascii="Tahoma" w:hAnsi="Tahoma" w:cs="Tahoma"/>
          <w:sz w:val="20"/>
        </w:rPr>
      </w:pPr>
      <w:r w:rsidRPr="000B3758">
        <w:rPr>
          <w:rFonts w:ascii="Tahoma" w:hAnsi="Tahoma" w:cs="Tahoma"/>
          <w:b/>
          <w:bCs/>
          <w:sz w:val="20"/>
        </w:rPr>
        <w:t>Palabras clave</w:t>
      </w:r>
      <w:r w:rsidR="003D3BC8">
        <w:rPr>
          <w:rFonts w:ascii="Tahoma" w:hAnsi="Tahoma" w:cs="Tahoma"/>
          <w:b/>
          <w:bCs/>
          <w:sz w:val="20"/>
        </w:rPr>
        <w:t xml:space="preserve"> </w:t>
      </w:r>
    </w:p>
    <w:p w:rsidR="00390FFA" w:rsidRPr="00F16A20" w:rsidRDefault="00390FFA" w:rsidP="000B3758">
      <w:pPr>
        <w:ind w:right="514"/>
        <w:jc w:val="both"/>
        <w:rPr>
          <w:rFonts w:ascii="Tahoma" w:hAnsi="Tahoma" w:cs="Tahoma"/>
          <w:b/>
          <w:bCs/>
          <w:sz w:val="22"/>
          <w:szCs w:val="22"/>
        </w:rPr>
      </w:pPr>
      <w:r w:rsidRPr="00F16A20">
        <w:rPr>
          <w:rFonts w:ascii="Tahoma" w:hAnsi="Tahoma" w:cs="Tahoma"/>
          <w:sz w:val="22"/>
          <w:szCs w:val="22"/>
        </w:rPr>
        <w:t>Televisiones nacionales, cobertura informativa, alfabetización política, elecciones, Parlamento Europeo, ciudadanía europea</w:t>
      </w:r>
      <w:r w:rsidRPr="00F16A20">
        <w:rPr>
          <w:rFonts w:ascii="Tahoma" w:hAnsi="Tahoma" w:cs="Tahoma"/>
          <w:b/>
          <w:bCs/>
          <w:sz w:val="22"/>
          <w:szCs w:val="22"/>
        </w:rPr>
        <w:t xml:space="preserve"> </w:t>
      </w:r>
    </w:p>
    <w:p w:rsidR="004C0ED8" w:rsidRPr="00A10AC3" w:rsidRDefault="004C0ED8" w:rsidP="000B3758">
      <w:pPr>
        <w:ind w:right="514"/>
        <w:jc w:val="both"/>
        <w:rPr>
          <w:rFonts w:ascii="Tahoma" w:hAnsi="Tahoma" w:cs="Tahoma"/>
          <w:b/>
          <w:bCs/>
          <w:sz w:val="20"/>
        </w:rPr>
      </w:pPr>
    </w:p>
    <w:p w:rsidR="000B3758" w:rsidRPr="004C0ED8" w:rsidRDefault="000B3758" w:rsidP="000B3758">
      <w:pPr>
        <w:ind w:right="514"/>
        <w:jc w:val="both"/>
        <w:rPr>
          <w:rFonts w:ascii="Tahoma" w:hAnsi="Tahoma" w:cs="Tahoma"/>
          <w:sz w:val="20"/>
          <w:lang w:val="en-US"/>
        </w:rPr>
      </w:pPr>
      <w:r w:rsidRPr="004C0ED8">
        <w:rPr>
          <w:rFonts w:ascii="Tahoma" w:hAnsi="Tahoma" w:cs="Tahoma"/>
          <w:b/>
          <w:bCs/>
          <w:sz w:val="20"/>
          <w:lang w:val="en-US"/>
        </w:rPr>
        <w:t>Key words</w:t>
      </w:r>
      <w:r w:rsidR="003D3BC8" w:rsidRPr="004C0ED8">
        <w:rPr>
          <w:rFonts w:ascii="Tahoma" w:hAnsi="Tahoma" w:cs="Tahoma"/>
          <w:b/>
          <w:bCs/>
          <w:sz w:val="20"/>
          <w:lang w:val="en-US"/>
        </w:rPr>
        <w:t xml:space="preserve"> </w:t>
      </w:r>
    </w:p>
    <w:p w:rsidR="003D3BC8" w:rsidRDefault="00634889" w:rsidP="000B3758">
      <w:pPr>
        <w:pBdr>
          <w:bottom w:val="single" w:sz="6" w:space="1" w:color="auto"/>
        </w:pBdr>
        <w:ind w:right="514"/>
        <w:jc w:val="both"/>
        <w:rPr>
          <w:rFonts w:ascii="Tahoma" w:hAnsi="Tahoma" w:cs="Tahoma"/>
          <w:sz w:val="22"/>
          <w:szCs w:val="22"/>
          <w:lang w:val="en-US"/>
        </w:rPr>
      </w:pPr>
      <w:r w:rsidRPr="00F16A20">
        <w:rPr>
          <w:rFonts w:ascii="Tahoma" w:hAnsi="Tahoma" w:cs="Tahoma"/>
          <w:sz w:val="22"/>
          <w:szCs w:val="22"/>
          <w:lang w:val="en-US"/>
        </w:rPr>
        <w:t>Spanish televisions, news coverage, political literacy, elections, European Parliament, European citizenship</w:t>
      </w:r>
    </w:p>
    <w:p w:rsidR="00FD5EE7" w:rsidRPr="00F16A20" w:rsidRDefault="00FD5EE7" w:rsidP="000B3758">
      <w:pPr>
        <w:pBdr>
          <w:bottom w:val="single" w:sz="6" w:space="1" w:color="auto"/>
        </w:pBdr>
        <w:ind w:right="514"/>
        <w:jc w:val="both"/>
        <w:rPr>
          <w:rFonts w:ascii="Tahoma" w:hAnsi="Tahoma" w:cs="Tahoma"/>
          <w:sz w:val="22"/>
          <w:szCs w:val="22"/>
          <w:lang w:val="en-US"/>
        </w:rPr>
      </w:pPr>
    </w:p>
    <w:p w:rsidR="003D3BC8" w:rsidRPr="00634889" w:rsidRDefault="003D3BC8" w:rsidP="000B3758">
      <w:pPr>
        <w:ind w:right="514"/>
        <w:jc w:val="both"/>
        <w:rPr>
          <w:rFonts w:ascii="Tahoma" w:hAnsi="Tahoma" w:cs="Tahoma"/>
          <w:sz w:val="20"/>
          <w:lang w:val="en-US"/>
        </w:rPr>
      </w:pPr>
    </w:p>
    <w:p w:rsidR="003D3BC8" w:rsidRPr="003D3BC8" w:rsidRDefault="003D3BC8" w:rsidP="000B3758">
      <w:pPr>
        <w:ind w:right="514"/>
        <w:jc w:val="both"/>
        <w:rPr>
          <w:rFonts w:ascii="Tahoma" w:hAnsi="Tahoma" w:cs="Tahoma"/>
          <w:sz w:val="20"/>
        </w:rPr>
      </w:pPr>
      <w:r>
        <w:rPr>
          <w:rFonts w:ascii="Tahoma" w:hAnsi="Tahoma" w:cs="Tahoma"/>
          <w:b/>
          <w:bCs/>
          <w:sz w:val="20"/>
        </w:rPr>
        <w:t xml:space="preserve">Filiación completa del autor/es </w:t>
      </w:r>
    </w:p>
    <w:p w:rsidR="009B246D" w:rsidRPr="009B246D" w:rsidRDefault="009B246D" w:rsidP="000B3758">
      <w:pPr>
        <w:ind w:right="514"/>
        <w:jc w:val="both"/>
        <w:rPr>
          <w:rStyle w:val="Textodelmarcadordeposicin"/>
          <w:rFonts w:ascii="Tahoma" w:hAnsi="Tahoma" w:cs="Tahoma"/>
          <w:color w:val="auto"/>
          <w:sz w:val="22"/>
          <w:szCs w:val="22"/>
        </w:rPr>
      </w:pPr>
      <w:r w:rsidRPr="009B246D">
        <w:rPr>
          <w:rStyle w:val="Textodelmarcadordeposicin"/>
          <w:rFonts w:ascii="Tahoma" w:hAnsi="Tahoma" w:cs="Tahoma"/>
          <w:color w:val="auto"/>
          <w:sz w:val="22"/>
          <w:szCs w:val="22"/>
        </w:rPr>
        <w:t>Dra. Cristina Zurutuza Muñoz</w:t>
      </w:r>
    </w:p>
    <w:p w:rsidR="009B246D" w:rsidRPr="009B246D" w:rsidRDefault="009B246D" w:rsidP="000B3758">
      <w:pPr>
        <w:ind w:right="514"/>
        <w:jc w:val="both"/>
        <w:rPr>
          <w:rStyle w:val="Textodelmarcadordeposicin"/>
          <w:rFonts w:ascii="Tahoma" w:hAnsi="Tahoma" w:cs="Tahoma"/>
          <w:color w:val="auto"/>
          <w:sz w:val="22"/>
          <w:szCs w:val="22"/>
        </w:rPr>
      </w:pPr>
      <w:r w:rsidRPr="009B246D">
        <w:rPr>
          <w:rStyle w:val="Textodelmarcadordeposicin"/>
          <w:rFonts w:ascii="Tahoma" w:hAnsi="Tahoma" w:cs="Tahoma"/>
          <w:color w:val="auto"/>
          <w:sz w:val="22"/>
          <w:szCs w:val="22"/>
        </w:rPr>
        <w:t xml:space="preserve">Facultad de Comunicación. Universidad San Jorge </w:t>
      </w:r>
    </w:p>
    <w:p w:rsidR="009B246D" w:rsidRDefault="009B246D" w:rsidP="009B246D">
      <w:pPr>
        <w:rPr>
          <w:rFonts w:ascii="Tahoma" w:hAnsi="Tahoma" w:cs="Tahoma"/>
          <w:sz w:val="22"/>
          <w:szCs w:val="22"/>
        </w:rPr>
      </w:pPr>
      <w:r w:rsidRPr="009B246D">
        <w:rPr>
          <w:rFonts w:ascii="Tahoma" w:hAnsi="Tahoma" w:cs="Tahoma"/>
          <w:sz w:val="22"/>
          <w:szCs w:val="22"/>
        </w:rPr>
        <w:t>Campus Universitario Villanueva de Gállego - Autovía A-23 Zaragoza-Huesca Km. 299</w:t>
      </w:r>
      <w:r w:rsidRPr="009B246D">
        <w:rPr>
          <w:rFonts w:ascii="Tahoma" w:hAnsi="Tahoma" w:cs="Tahoma"/>
          <w:sz w:val="22"/>
          <w:szCs w:val="22"/>
        </w:rPr>
        <w:br/>
        <w:t xml:space="preserve">50.830 Villanueva de Gállego (Zaragoza) </w:t>
      </w:r>
    </w:p>
    <w:p w:rsidR="00384A83" w:rsidRPr="009B246D" w:rsidRDefault="00384A83" w:rsidP="009B246D">
      <w:pPr>
        <w:rPr>
          <w:rFonts w:ascii="Tahoma" w:hAnsi="Tahoma" w:cs="Tahoma"/>
          <w:sz w:val="22"/>
          <w:szCs w:val="22"/>
        </w:rPr>
      </w:pPr>
      <w:r>
        <w:rPr>
          <w:rFonts w:ascii="Tahoma" w:hAnsi="Tahoma" w:cs="Tahoma"/>
          <w:sz w:val="22"/>
          <w:szCs w:val="22"/>
        </w:rPr>
        <w:t>czurutuza@usj.es</w:t>
      </w:r>
    </w:p>
    <w:p w:rsidR="009B246D" w:rsidRDefault="009B246D" w:rsidP="009B246D">
      <w:pPr>
        <w:ind w:right="514"/>
        <w:jc w:val="both"/>
        <w:rPr>
          <w:rStyle w:val="Textodelmarcadordeposicin"/>
          <w:rFonts w:ascii="Tahoma" w:hAnsi="Tahoma" w:cs="Tahoma"/>
          <w:sz w:val="22"/>
        </w:rPr>
      </w:pPr>
    </w:p>
    <w:p w:rsidR="009B246D" w:rsidRPr="008F7AD6" w:rsidRDefault="009B246D" w:rsidP="009B246D">
      <w:pPr>
        <w:ind w:right="514"/>
        <w:jc w:val="both"/>
        <w:rPr>
          <w:rStyle w:val="Textodelmarcadordeposicin"/>
          <w:rFonts w:ascii="Tahoma" w:hAnsi="Tahoma" w:cs="Tahoma"/>
          <w:color w:val="auto"/>
          <w:sz w:val="22"/>
        </w:rPr>
      </w:pPr>
      <w:r w:rsidRPr="008F7AD6">
        <w:rPr>
          <w:rStyle w:val="Textodelmarcadordeposicin"/>
          <w:rFonts w:ascii="Tahoma" w:hAnsi="Tahoma" w:cs="Tahoma"/>
          <w:color w:val="auto"/>
          <w:sz w:val="22"/>
        </w:rPr>
        <w:t>Dra. Patricia Lafuente Pérez</w:t>
      </w:r>
    </w:p>
    <w:p w:rsidR="00384A83" w:rsidRPr="009B246D" w:rsidRDefault="00384A83" w:rsidP="00384A83">
      <w:pPr>
        <w:ind w:right="514"/>
        <w:jc w:val="both"/>
        <w:rPr>
          <w:rStyle w:val="Textodelmarcadordeposicin"/>
          <w:rFonts w:ascii="Tahoma" w:hAnsi="Tahoma" w:cs="Tahoma"/>
          <w:color w:val="auto"/>
          <w:sz w:val="22"/>
          <w:szCs w:val="22"/>
        </w:rPr>
      </w:pPr>
      <w:r w:rsidRPr="009B246D">
        <w:rPr>
          <w:rStyle w:val="Textodelmarcadordeposicin"/>
          <w:rFonts w:ascii="Tahoma" w:hAnsi="Tahoma" w:cs="Tahoma"/>
          <w:color w:val="auto"/>
          <w:sz w:val="22"/>
          <w:szCs w:val="22"/>
        </w:rPr>
        <w:t xml:space="preserve">Facultad de Comunicación. Universidad San Jorge </w:t>
      </w:r>
    </w:p>
    <w:p w:rsidR="00384A83" w:rsidRDefault="00384A83" w:rsidP="00384A83">
      <w:pPr>
        <w:rPr>
          <w:rFonts w:ascii="Tahoma" w:hAnsi="Tahoma" w:cs="Tahoma"/>
          <w:sz w:val="22"/>
          <w:szCs w:val="22"/>
        </w:rPr>
      </w:pPr>
      <w:r w:rsidRPr="009B246D">
        <w:rPr>
          <w:rFonts w:ascii="Tahoma" w:hAnsi="Tahoma" w:cs="Tahoma"/>
          <w:sz w:val="22"/>
          <w:szCs w:val="22"/>
        </w:rPr>
        <w:t>Campus Universitario Villanueva de Gállego - Autovía A-23 Zaragoza-Huesca Km. 299</w:t>
      </w:r>
      <w:r w:rsidRPr="009B246D">
        <w:rPr>
          <w:rFonts w:ascii="Tahoma" w:hAnsi="Tahoma" w:cs="Tahoma"/>
          <w:sz w:val="22"/>
          <w:szCs w:val="22"/>
        </w:rPr>
        <w:br/>
        <w:t xml:space="preserve">50.830 Villanueva de Gállego (Zaragoza) </w:t>
      </w:r>
    </w:p>
    <w:p w:rsidR="00384A83" w:rsidRPr="009B246D" w:rsidRDefault="00384A83" w:rsidP="00384A83">
      <w:pPr>
        <w:rPr>
          <w:rFonts w:ascii="Tahoma" w:hAnsi="Tahoma" w:cs="Tahoma"/>
          <w:sz w:val="22"/>
          <w:szCs w:val="22"/>
        </w:rPr>
      </w:pPr>
      <w:r>
        <w:rPr>
          <w:rFonts w:ascii="Tahoma" w:hAnsi="Tahoma" w:cs="Tahoma"/>
          <w:sz w:val="22"/>
          <w:szCs w:val="22"/>
        </w:rPr>
        <w:t>plafuente@usj.es</w:t>
      </w:r>
    </w:p>
    <w:p w:rsidR="000B3758" w:rsidRPr="000B3758" w:rsidRDefault="000B3758" w:rsidP="000B3758">
      <w:pPr>
        <w:ind w:right="514"/>
        <w:jc w:val="both"/>
        <w:rPr>
          <w:rFonts w:ascii="Tahoma" w:hAnsi="Tahoma" w:cs="Tahoma"/>
          <w:b/>
          <w:sz w:val="20"/>
        </w:rPr>
      </w:pPr>
    </w:p>
    <w:p w:rsidR="000B3758" w:rsidRPr="000B3758" w:rsidRDefault="000B3758" w:rsidP="000B3758">
      <w:pPr>
        <w:ind w:right="514"/>
        <w:jc w:val="both"/>
        <w:rPr>
          <w:rFonts w:ascii="Tahoma" w:hAnsi="Tahoma" w:cs="Tahoma"/>
          <w:b/>
          <w:sz w:val="20"/>
        </w:rPr>
      </w:pPr>
      <w:r w:rsidRPr="000B3758">
        <w:rPr>
          <w:rFonts w:ascii="Tahoma" w:hAnsi="Tahoma" w:cs="Tahoma"/>
          <w:b/>
          <w:sz w:val="20"/>
        </w:rPr>
        <w:t>Responsable de correspondencia</w:t>
      </w:r>
    </w:p>
    <w:p w:rsidR="00335116" w:rsidRPr="009B246D" w:rsidRDefault="00335116" w:rsidP="00335116">
      <w:pPr>
        <w:ind w:right="514"/>
        <w:jc w:val="both"/>
        <w:rPr>
          <w:rStyle w:val="Textodelmarcadordeposicin"/>
          <w:rFonts w:ascii="Tahoma" w:hAnsi="Tahoma" w:cs="Tahoma"/>
          <w:color w:val="auto"/>
          <w:sz w:val="22"/>
          <w:szCs w:val="22"/>
        </w:rPr>
      </w:pPr>
      <w:r w:rsidRPr="009B246D">
        <w:rPr>
          <w:rStyle w:val="Textodelmarcadordeposicin"/>
          <w:rFonts w:ascii="Tahoma" w:hAnsi="Tahoma" w:cs="Tahoma"/>
          <w:color w:val="auto"/>
          <w:sz w:val="22"/>
          <w:szCs w:val="22"/>
        </w:rPr>
        <w:t>Dra. Cristina Zurutuza Muñoz</w:t>
      </w:r>
    </w:p>
    <w:p w:rsidR="00335116" w:rsidRPr="009B246D" w:rsidRDefault="00335116" w:rsidP="00335116">
      <w:pPr>
        <w:ind w:right="514"/>
        <w:jc w:val="both"/>
        <w:rPr>
          <w:rStyle w:val="Textodelmarcadordeposicin"/>
          <w:rFonts w:ascii="Tahoma" w:hAnsi="Tahoma" w:cs="Tahoma"/>
          <w:color w:val="auto"/>
          <w:sz w:val="22"/>
          <w:szCs w:val="22"/>
        </w:rPr>
      </w:pPr>
      <w:r w:rsidRPr="009B246D">
        <w:rPr>
          <w:rStyle w:val="Textodelmarcadordeposicin"/>
          <w:rFonts w:ascii="Tahoma" w:hAnsi="Tahoma" w:cs="Tahoma"/>
          <w:color w:val="auto"/>
          <w:sz w:val="22"/>
          <w:szCs w:val="22"/>
        </w:rPr>
        <w:lastRenderedPageBreak/>
        <w:t xml:space="preserve">Facultad de Comunicación. Universidad San Jorge </w:t>
      </w:r>
    </w:p>
    <w:p w:rsidR="00335116" w:rsidRDefault="00335116" w:rsidP="00335116">
      <w:pPr>
        <w:rPr>
          <w:rFonts w:ascii="Tahoma" w:hAnsi="Tahoma" w:cs="Tahoma"/>
          <w:sz w:val="22"/>
          <w:szCs w:val="22"/>
        </w:rPr>
      </w:pPr>
      <w:r w:rsidRPr="009B246D">
        <w:rPr>
          <w:rFonts w:ascii="Tahoma" w:hAnsi="Tahoma" w:cs="Tahoma"/>
          <w:sz w:val="22"/>
          <w:szCs w:val="22"/>
        </w:rPr>
        <w:t>Campus Universitario Villanueva de Gállego - Autovía A-23 Zaragoza-Huesca Km. 299</w:t>
      </w:r>
      <w:r w:rsidRPr="009B246D">
        <w:rPr>
          <w:rFonts w:ascii="Tahoma" w:hAnsi="Tahoma" w:cs="Tahoma"/>
          <w:sz w:val="22"/>
          <w:szCs w:val="22"/>
        </w:rPr>
        <w:br/>
        <w:t xml:space="preserve">50.830 Villanueva de Gállego (Zaragoza) </w:t>
      </w:r>
    </w:p>
    <w:p w:rsidR="00335116" w:rsidRPr="00D31901" w:rsidRDefault="00BF250F" w:rsidP="00335116">
      <w:pPr>
        <w:rPr>
          <w:rFonts w:ascii="Tahoma" w:hAnsi="Tahoma" w:cs="Tahoma"/>
          <w:sz w:val="22"/>
          <w:szCs w:val="22"/>
          <w:lang w:val="en-US"/>
        </w:rPr>
      </w:pPr>
      <w:hyperlink r:id="rId9" w:history="1">
        <w:r w:rsidR="00335116" w:rsidRPr="00D31901">
          <w:rPr>
            <w:rStyle w:val="Hipervnculo"/>
            <w:rFonts w:ascii="Tahoma" w:hAnsi="Tahoma" w:cs="Tahoma"/>
            <w:sz w:val="22"/>
            <w:szCs w:val="22"/>
            <w:lang w:val="en-US"/>
          </w:rPr>
          <w:t>czurutuza@usj.es</w:t>
        </w:r>
      </w:hyperlink>
    </w:p>
    <w:p w:rsidR="00335116" w:rsidRPr="00D31901" w:rsidRDefault="00335116" w:rsidP="00335116">
      <w:pPr>
        <w:rPr>
          <w:rFonts w:ascii="Tahoma" w:hAnsi="Tahoma" w:cs="Tahoma"/>
          <w:sz w:val="22"/>
          <w:szCs w:val="22"/>
          <w:lang w:val="en-US"/>
        </w:rPr>
      </w:pPr>
      <w:r w:rsidRPr="00D31901">
        <w:rPr>
          <w:rFonts w:ascii="Tahoma" w:hAnsi="Tahoma" w:cs="Tahoma"/>
          <w:sz w:val="22"/>
          <w:szCs w:val="22"/>
          <w:lang w:val="en-US"/>
        </w:rPr>
        <w:t xml:space="preserve">Tfno: 976 060 100 (ext. </w:t>
      </w:r>
      <w:r w:rsidR="00F16A20" w:rsidRPr="00D31901">
        <w:rPr>
          <w:rFonts w:ascii="Tahoma" w:hAnsi="Tahoma" w:cs="Tahoma"/>
          <w:sz w:val="22"/>
          <w:szCs w:val="22"/>
          <w:lang w:val="en-US"/>
        </w:rPr>
        <w:t>2022)</w:t>
      </w:r>
    </w:p>
    <w:sectPr w:rsidR="00335116" w:rsidRPr="00D31901" w:rsidSect="009C73FE">
      <w:headerReference w:type="default" r:id="rId10"/>
      <w:footerReference w:type="even" r:id="rId11"/>
      <w:footerReference w:type="default" r:id="rId12"/>
      <w:headerReference w:type="first" r:id="rId13"/>
      <w:footerReference w:type="first" r:id="rId14"/>
      <w:pgSz w:w="11906" w:h="16838"/>
      <w:pgMar w:top="1418" w:right="567" w:bottom="1418"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50F" w:rsidRDefault="00BF250F">
      <w:pPr>
        <w:spacing w:line="240" w:lineRule="auto"/>
      </w:pPr>
      <w:r>
        <w:separator/>
      </w:r>
    </w:p>
  </w:endnote>
  <w:endnote w:type="continuationSeparator" w:id="0">
    <w:p w:rsidR="00BF250F" w:rsidRDefault="00BF25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F5" w:rsidRDefault="00311FAA" w:rsidP="00867A0F">
    <w:pPr>
      <w:pStyle w:val="Piedepgina"/>
      <w:rPr>
        <w:rStyle w:val="Nmerodepgina"/>
      </w:rPr>
    </w:pPr>
    <w:r>
      <w:rPr>
        <w:rStyle w:val="Nmerodepgina"/>
      </w:rPr>
      <w:fldChar w:fldCharType="begin"/>
    </w:r>
    <w:r w:rsidR="00466DF5">
      <w:rPr>
        <w:rStyle w:val="Nmerodepgina"/>
      </w:rPr>
      <w:instrText xml:space="preserve">PAGE  </w:instrText>
    </w:r>
    <w:r>
      <w:rPr>
        <w:rStyle w:val="Nmerodepgina"/>
      </w:rPr>
      <w:fldChar w:fldCharType="separate"/>
    </w:r>
    <w:r w:rsidR="00466DF5">
      <w:rPr>
        <w:rStyle w:val="Nmerodepgina"/>
        <w:noProof/>
      </w:rPr>
      <w:t>1</w:t>
    </w:r>
    <w:r>
      <w:rPr>
        <w:rStyle w:val="Nmerodepgina"/>
      </w:rPr>
      <w:fldChar w:fldCharType="end"/>
    </w:r>
  </w:p>
  <w:p w:rsidR="00466DF5" w:rsidRDefault="00466DF5" w:rsidP="00867A0F">
    <w:pPr>
      <w:pStyle w:val="Piedepgina"/>
    </w:pPr>
  </w:p>
  <w:p w:rsidR="00466DF5" w:rsidRDefault="00466DF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F5" w:rsidRDefault="00466DF5" w:rsidP="00867A0F">
    <w:pPr>
      <w:pStyle w:val="Piedepgina"/>
    </w:pPr>
  </w:p>
  <w:p w:rsidR="00466DF5" w:rsidRDefault="00D63CE3" w:rsidP="00867A0F">
    <w:pPr>
      <w:pStyle w:val="Piedepgina"/>
      <w:rPr>
        <w:sz w:val="18"/>
      </w:rPr>
    </w:pPr>
    <w:r>
      <w:rPr>
        <w:noProof/>
      </w:rPr>
      <mc:AlternateContent>
        <mc:Choice Requires="wps">
          <w:drawing>
            <wp:anchor distT="0" distB="0" distL="114300" distR="114300" simplePos="0" relativeHeight="251656704" behindDoc="0" locked="0" layoutInCell="1" allowOverlap="1" wp14:anchorId="5DD80CEB" wp14:editId="44747A3F">
              <wp:simplePos x="0" y="0"/>
              <wp:positionH relativeFrom="column">
                <wp:posOffset>228600</wp:posOffset>
              </wp:positionH>
              <wp:positionV relativeFrom="paragraph">
                <wp:posOffset>190500</wp:posOffset>
              </wp:positionV>
              <wp:extent cx="6172200" cy="18161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Default="00466DF5" w:rsidP="00867A0F">
                          <w:pPr>
                            <w:pStyle w:val="Piedepgina"/>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8pt;margin-top:15pt;width:486pt;height:1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" filled="f" stroked="f">
              <v:textbox inset=".5mm,.3mm,.5mm,.3mm">
                <w:txbxContent>
                  <w:p w:rsidR="00466DF5" w:rsidRDefault="00466DF5" w:rsidP="00867A0F">
                    <w:pPr>
                      <w:pStyle w:val="Piedepgina"/>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v:textbox>
            </v:shape>
          </w:pict>
        </mc:Fallback>
      </mc:AlternateContent>
    </w:r>
  </w:p>
  <w:p w:rsidR="00466DF5" w:rsidRDefault="00D63CE3" w:rsidP="00867A0F">
    <w:pPr>
      <w:pStyle w:val="Piedepgina"/>
      <w:rPr>
        <w:sz w:val="18"/>
      </w:rPr>
    </w:pPr>
    <w:r>
      <w:rPr>
        <w:noProof/>
      </w:rPr>
      <mc:AlternateContent>
        <mc:Choice Requires="wps">
          <w:drawing>
            <wp:anchor distT="0" distB="0" distL="114300" distR="114300" simplePos="0" relativeHeight="251653632" behindDoc="0" locked="0" layoutInCell="1" allowOverlap="1" wp14:anchorId="4382ABC9" wp14:editId="07052340">
              <wp:simplePos x="0" y="0"/>
              <wp:positionH relativeFrom="column">
                <wp:posOffset>0</wp:posOffset>
              </wp:positionH>
              <wp:positionV relativeFrom="paragraph">
                <wp:posOffset>-45085</wp:posOffset>
              </wp:positionV>
              <wp:extent cx="228600" cy="228600"/>
              <wp:effectExtent l="0" t="254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0;margin-top:-3.5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" fillcolor="black" stroked="f"/>
          </w:pict>
        </mc:Fallback>
      </mc:AlternateContent>
    </w:r>
    <w:r>
      <w:rPr>
        <w:noProof/>
      </w:rPr>
      <mc:AlternateContent>
        <mc:Choice Requires="wps">
          <w:drawing>
            <wp:anchor distT="0" distB="0" distL="114300" distR="114300" simplePos="0" relativeHeight="251655680" behindDoc="0" locked="0" layoutInCell="1" allowOverlap="1" wp14:anchorId="6B2610EF" wp14:editId="2E6493FE">
              <wp:simplePos x="0" y="0"/>
              <wp:positionH relativeFrom="column">
                <wp:posOffset>0</wp:posOffset>
              </wp:positionH>
              <wp:positionV relativeFrom="paragraph">
                <wp:posOffset>-6985</wp:posOffset>
              </wp:positionV>
              <wp:extent cx="228600" cy="190500"/>
              <wp:effectExtent l="0" t="2540" r="0" b="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Default="00466DF5">
                          <w:pPr>
                            <w:ind w:left="0" w:right="0"/>
                            <w:jc w:val="center"/>
                            <w:rPr>
                              <w:rStyle w:val="Nmerodepgina"/>
                            </w:rPr>
                          </w:pPr>
                          <w:r>
                            <w:rPr>
                              <w:rStyle w:val="Nmerodepgina"/>
                            </w:rPr>
                            <w:t># 5</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0;margin-top:-.55pt;width:18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" filled="f" stroked="f">
              <v:textbox inset=".5mm,.3mm,.5mm,.3mm">
                <w:txbxContent>
                  <w:p w:rsidR="00466DF5" w:rsidRDefault="00466DF5">
                    <w:pPr>
                      <w:ind w:left="0" w:right="0"/>
                      <w:jc w:val="center"/>
                      <w:rPr>
                        <w:rStyle w:val="Nmerodepgina"/>
                      </w:rPr>
                    </w:pPr>
                    <w:r>
                      <w:rPr>
                        <w:rStyle w:val="Nmerodepgina"/>
                      </w:rPr>
                      <w:t># 5</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38E31CA" wp14:editId="61190D43">
              <wp:simplePos x="0" y="0"/>
              <wp:positionH relativeFrom="column">
                <wp:posOffset>226695</wp:posOffset>
              </wp:positionH>
              <wp:positionV relativeFrom="paragraph">
                <wp:posOffset>-45085</wp:posOffset>
              </wp:positionV>
              <wp:extent cx="6172200" cy="0"/>
              <wp:effectExtent l="7620" t="12065" r="11430" b="698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50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" strokecolor="#969696"/>
          </w:pict>
        </mc:Fallback>
      </mc:AlternateContent>
    </w:r>
    <w:r>
      <w:rPr>
        <w:noProof/>
      </w:rPr>
      <mc:AlternateContent>
        <mc:Choice Requires="wps">
          <w:drawing>
            <wp:anchor distT="0" distB="0" distL="114300" distR="114300" simplePos="0" relativeHeight="251652608" behindDoc="1" locked="0" layoutInCell="1" allowOverlap="1" wp14:anchorId="191EBF59" wp14:editId="4B9F8469">
              <wp:simplePos x="0" y="0"/>
              <wp:positionH relativeFrom="column">
                <wp:posOffset>6400800</wp:posOffset>
              </wp:positionH>
              <wp:positionV relativeFrom="paragraph">
                <wp:posOffset>-45085</wp:posOffset>
              </wp:positionV>
              <wp:extent cx="228600" cy="228600"/>
              <wp:effectExtent l="0" t="2540" r="0" b="0"/>
              <wp:wrapNone/>
              <wp:docPr id="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in;margin-top:-3.55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" fillcolor="red" stroked="f"/>
          </w:pict>
        </mc:Fallback>
      </mc:AlternateContent>
    </w:r>
    <w:r>
      <w:rPr>
        <w:noProof/>
      </w:rPr>
      <mc:AlternateContent>
        <mc:Choice Requires="wps">
          <w:drawing>
            <wp:anchor distT="0" distB="0" distL="114300" distR="114300" simplePos="0" relativeHeight="251658752" behindDoc="0" locked="0" layoutInCell="1" allowOverlap="1" wp14:anchorId="41A78A22" wp14:editId="536B19F6">
              <wp:simplePos x="0" y="0"/>
              <wp:positionH relativeFrom="column">
                <wp:posOffset>6407150</wp:posOffset>
              </wp:positionH>
              <wp:positionV relativeFrom="paragraph">
                <wp:posOffset>-6985</wp:posOffset>
              </wp:positionV>
              <wp:extent cx="228600" cy="190500"/>
              <wp:effectExtent l="0" t="2540" r="3175" b="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Default="00311FAA">
                          <w:pPr>
                            <w:ind w:left="0" w:right="0"/>
                            <w:jc w:val="center"/>
                            <w:rPr>
                              <w:rStyle w:val="Nmerodepgina"/>
                            </w:rPr>
                          </w:pPr>
                          <w:r>
                            <w:rPr>
                              <w:rStyle w:val="Nmerodepgina"/>
                            </w:rPr>
                            <w:fldChar w:fldCharType="begin"/>
                          </w:r>
                          <w:r w:rsidR="00466DF5">
                            <w:rPr>
                              <w:rStyle w:val="Nmerodepgina"/>
                            </w:rPr>
                            <w:instrText xml:space="preserve"> PAGE </w:instrText>
                          </w:r>
                          <w:r>
                            <w:rPr>
                              <w:rStyle w:val="Nmerodepgina"/>
                            </w:rPr>
                            <w:fldChar w:fldCharType="separate"/>
                          </w:r>
                          <w:r w:rsidR="00D31901">
                            <w:rPr>
                              <w:rStyle w:val="Nmerodepgina"/>
                              <w:noProof/>
                            </w:rPr>
                            <w:t>3</w:t>
                          </w:r>
                          <w:r>
                            <w:rPr>
                              <w:rStyle w:val="Nmerodepgina"/>
                            </w:rPr>
                            <w:fldChar w:fldCharType="end"/>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504.5pt;margin-top:-.55pt;width:18pt;height: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" filled="f" stroked="f">
              <v:textbox inset=".5mm,.3mm,.5mm,.3mm">
                <w:txbxContent>
                  <w:p w:rsidR="00466DF5" w:rsidRDefault="00311FAA">
                    <w:pPr>
                      <w:ind w:left="0" w:right="0"/>
                      <w:jc w:val="center"/>
                      <w:rPr>
                        <w:rStyle w:val="Nmerodepgina"/>
                      </w:rPr>
                    </w:pPr>
                    <w:r>
                      <w:rPr>
                        <w:rStyle w:val="Nmerodepgina"/>
                      </w:rPr>
                      <w:fldChar w:fldCharType="begin"/>
                    </w:r>
                    <w:r w:rsidR="00466DF5">
                      <w:rPr>
                        <w:rStyle w:val="Nmerodepgina"/>
                      </w:rPr>
                      <w:instrText xml:space="preserve"> PAGE </w:instrText>
                    </w:r>
                    <w:r>
                      <w:rPr>
                        <w:rStyle w:val="Nmerodepgina"/>
                      </w:rPr>
                      <w:fldChar w:fldCharType="separate"/>
                    </w:r>
                    <w:r w:rsidR="00D31901">
                      <w:rPr>
                        <w:rStyle w:val="Nmerodepgina"/>
                        <w:noProof/>
                      </w:rPr>
                      <w:t>3</w:t>
                    </w:r>
                    <w:r>
                      <w:rPr>
                        <w:rStyle w:val="Nmerodepgina"/>
                      </w:rPr>
                      <w:fldChar w:fldCharType="end"/>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ECFC384" wp14:editId="138C6DEE">
              <wp:simplePos x="0" y="0"/>
              <wp:positionH relativeFrom="column">
                <wp:posOffset>226695</wp:posOffset>
              </wp:positionH>
              <wp:positionV relativeFrom="paragraph">
                <wp:posOffset>313055</wp:posOffset>
              </wp:positionV>
              <wp:extent cx="6172200" cy="228600"/>
              <wp:effectExtent l="0" t="0" r="1905" b="127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Default="00466DF5" w:rsidP="00867A0F">
                          <w:pPr>
                            <w:pStyle w:val="Piedepgina"/>
                          </w:pPr>
                          <w:r>
                            <w:t xml:space="preserve">C/ Salud, 15 5º dcha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17.85pt;margin-top:24.65pt;width:486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FxKuAIAAME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" filled="f" stroked="f">
              <v:textbox>
                <w:txbxContent>
                  <w:p w:rsidR="00466DF5" w:rsidRDefault="00466DF5" w:rsidP="00867A0F">
                    <w:pPr>
                      <w:pStyle w:val="Piedepgina"/>
                    </w:pPr>
                    <w:r>
                      <w:t xml:space="preserve">C/ Salud, 15 5º dcha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v:textbox>
            </v:shape>
          </w:pict>
        </mc:Fallback>
      </mc:AlternateContent>
    </w:r>
  </w:p>
  <w:p w:rsidR="00466DF5" w:rsidRDefault="00466DF5" w:rsidP="00867A0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F5" w:rsidRDefault="00466DF5" w:rsidP="00867A0F">
    <w:pPr>
      <w:pStyle w:val="Piedepgina"/>
    </w:pPr>
  </w:p>
  <w:p w:rsidR="00466DF5" w:rsidRDefault="00D63CE3" w:rsidP="00867A0F">
    <w:pPr>
      <w:pStyle w:val="Piedepgina"/>
      <w:rPr>
        <w:sz w:val="18"/>
      </w:rPr>
    </w:pPr>
    <w:r>
      <w:rPr>
        <w:noProof/>
      </w:rPr>
      <mc:AlternateContent>
        <mc:Choice Requires="wps">
          <w:drawing>
            <wp:anchor distT="0" distB="0" distL="114300" distR="114300" simplePos="0" relativeHeight="251660800" behindDoc="0" locked="0" layoutInCell="1" allowOverlap="1" wp14:anchorId="2B61C22A" wp14:editId="60629CEC">
              <wp:simplePos x="0" y="0"/>
              <wp:positionH relativeFrom="column">
                <wp:posOffset>228600</wp:posOffset>
              </wp:positionH>
              <wp:positionV relativeFrom="paragraph">
                <wp:posOffset>190500</wp:posOffset>
              </wp:positionV>
              <wp:extent cx="6172200" cy="1905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Pr="00867A0F" w:rsidRDefault="00466DF5" w:rsidP="00867A0F">
                          <w:pPr>
                            <w:pStyle w:val="Piedepgina"/>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left:0;text-align:left;margin-left:18pt;margin-top:15pt;width:486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" filled="f" stroked="f">
              <v:textbox inset=".5mm,.3mm,.5mm,.3mm">
                <w:txbxContent>
                  <w:p w:rsidR="00466DF5" w:rsidRPr="00867A0F" w:rsidRDefault="00466DF5" w:rsidP="00867A0F">
                    <w:pPr>
                      <w:pStyle w:val="Piedepgina"/>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v:textbox>
            </v:shape>
          </w:pict>
        </mc:Fallback>
      </mc:AlternateContent>
    </w:r>
  </w:p>
  <w:p w:rsidR="00466DF5" w:rsidRDefault="00D63CE3" w:rsidP="00867A0F">
    <w:pPr>
      <w:pStyle w:val="Piedepgina"/>
      <w:rPr>
        <w:sz w:val="18"/>
      </w:rPr>
    </w:pPr>
    <w:r>
      <w:rPr>
        <w:noProof/>
      </w:rPr>
      <mc:AlternateContent>
        <mc:Choice Requires="wps">
          <w:drawing>
            <wp:anchor distT="0" distB="0" distL="114300" distR="114300" simplePos="0" relativeHeight="251661824" behindDoc="0" locked="0" layoutInCell="1" allowOverlap="1" wp14:anchorId="422AF781" wp14:editId="0565EDAD">
              <wp:simplePos x="0" y="0"/>
              <wp:positionH relativeFrom="column">
                <wp:posOffset>226695</wp:posOffset>
              </wp:positionH>
              <wp:positionV relativeFrom="paragraph">
                <wp:posOffset>141605</wp:posOffset>
              </wp:positionV>
              <wp:extent cx="6172200" cy="228600"/>
              <wp:effectExtent l="0" t="0" r="1905" b="127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DF5" w:rsidRDefault="00466DF5" w:rsidP="00867A0F">
                          <w:pPr>
                            <w:pStyle w:val="Piedepgina"/>
                          </w:pPr>
                          <w:r>
                            <w:t xml:space="preserve">C/ Salud, 15 5º dcha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7.85pt;margin-top:11.15pt;width:486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" filled="f" stroked="f">
              <v:textbox>
                <w:txbxContent>
                  <w:p w:rsidR="00466DF5" w:rsidRDefault="00466DF5" w:rsidP="00867A0F">
                    <w:pPr>
                      <w:pStyle w:val="Piedepgina"/>
                    </w:pPr>
                    <w:r>
                      <w:t xml:space="preserve">C/ Salud, 15 5º dcha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325BC936" wp14:editId="0642DB69">
              <wp:simplePos x="0" y="0"/>
              <wp:positionH relativeFrom="column">
                <wp:posOffset>226695</wp:posOffset>
              </wp:positionH>
              <wp:positionV relativeFrom="paragraph">
                <wp:posOffset>-45085</wp:posOffset>
              </wp:positionV>
              <wp:extent cx="6172200" cy="0"/>
              <wp:effectExtent l="7620" t="12065" r="11430" b="6985"/>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3.55pt" to="503.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" strokecolor="#969696"/>
          </w:pict>
        </mc:Fallback>
      </mc:AlternateContent>
    </w:r>
  </w:p>
  <w:p w:rsidR="00466DF5" w:rsidRDefault="00466DF5" w:rsidP="00867A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50F" w:rsidRDefault="00BF250F">
      <w:pPr>
        <w:spacing w:line="240" w:lineRule="auto"/>
      </w:pPr>
      <w:r>
        <w:separator/>
      </w:r>
    </w:p>
  </w:footnote>
  <w:footnote w:type="continuationSeparator" w:id="0">
    <w:p w:rsidR="00BF250F" w:rsidRDefault="00BF25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F5" w:rsidRDefault="00D63CE3" w:rsidP="00867A0F">
    <w:pPr>
      <w:pStyle w:val="Piedepgina"/>
      <w:rPr>
        <w:lang w:val="es-ES_tradnl"/>
      </w:rPr>
    </w:pPr>
    <w:r>
      <w:rPr>
        <w:noProof/>
        <w:sz w:val="20"/>
      </w:rPr>
      <mc:AlternateContent>
        <mc:Choice Requires="wps">
          <w:drawing>
            <wp:anchor distT="0" distB="0" distL="114300" distR="114300" simplePos="0" relativeHeight="251662848" behindDoc="0" locked="0" layoutInCell="1" allowOverlap="1" wp14:anchorId="2610FA1A" wp14:editId="74578D63">
              <wp:simplePos x="0" y="0"/>
              <wp:positionH relativeFrom="column">
                <wp:posOffset>0</wp:posOffset>
              </wp:positionH>
              <wp:positionV relativeFrom="paragraph">
                <wp:posOffset>221615</wp:posOffset>
              </wp:positionV>
              <wp:extent cx="6629400" cy="0"/>
              <wp:effectExtent l="9525" t="12065" r="9525" b="6985"/>
              <wp:wrapNone/>
              <wp:docPr id="1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45pt" to="52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" strokecolor="red"/>
          </w:pict>
        </mc:Fallback>
      </mc:AlternateContent>
    </w:r>
    <w:r w:rsidR="00466DF5">
      <w:t>Roberto Gamonal Arroyo: Tipo/Retórica, una aproximación a la Retórica Tipográfica</w:t>
    </w:r>
  </w:p>
  <w:p w:rsidR="00466DF5" w:rsidRDefault="00466D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DF5" w:rsidRDefault="00D63CE3">
    <w:pPr>
      <w:spacing w:line="240" w:lineRule="auto"/>
      <w:ind w:left="0" w:right="0"/>
    </w:pPr>
    <w:r>
      <w:rPr>
        <w:noProof/>
      </w:rPr>
      <w:drawing>
        <wp:inline distT="0" distB="0" distL="0" distR="0" wp14:anchorId="0D62082C" wp14:editId="04E0491E">
          <wp:extent cx="2847975" cy="828675"/>
          <wp:effectExtent l="0" t="0" r="9525" b="9525"/>
          <wp:docPr id="1" name="2 Imagen" descr="logo i14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 i14 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7975" cy="828675"/>
                  </a:xfrm>
                  <a:prstGeom prst="rect">
                    <a:avLst/>
                  </a:prstGeom>
                  <a:noFill/>
                  <a:ln>
                    <a:noFill/>
                  </a:ln>
                </pic:spPr>
              </pic:pic>
            </a:graphicData>
          </a:graphic>
        </wp:inline>
      </w:drawing>
    </w:r>
  </w:p>
  <w:p w:rsidR="00466DF5" w:rsidRPr="00CE6B3B" w:rsidRDefault="00466DF5" w:rsidP="00CE6B3B">
    <w:pPr>
      <w:pBdr>
        <w:bottom w:val="single" w:sz="4" w:space="1" w:color="auto"/>
      </w:pBdr>
      <w:spacing w:before="240" w:line="240" w:lineRule="auto"/>
      <w:ind w:left="142" w:right="372"/>
      <w:jc w:val="right"/>
      <w:rPr>
        <w:rFonts w:ascii="Perpetua" w:hAnsi="Perpetua"/>
        <w:b/>
        <w:sz w:val="28"/>
      </w:rPr>
    </w:pPr>
    <w:r w:rsidRPr="00CE6B3B">
      <w:rPr>
        <w:rFonts w:ascii="Perpetua" w:hAnsi="Perpetua"/>
        <w:b/>
        <w:color w:val="C00000"/>
        <w:sz w:val="22"/>
      </w:rPr>
      <w:t>Revista científica de Comunicación Audiovisual y Nuevas Tecnologías</w:t>
    </w:r>
  </w:p>
  <w:p w:rsidR="00466DF5" w:rsidRDefault="00466D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3DE4"/>
    <w:multiLevelType w:val="hybridMultilevel"/>
    <w:tmpl w:val="37DEA71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0AA1706F"/>
    <w:multiLevelType w:val="hybridMultilevel"/>
    <w:tmpl w:val="22D479B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B921A41"/>
    <w:multiLevelType w:val="hybridMultilevel"/>
    <w:tmpl w:val="D16A70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9F36DE"/>
    <w:multiLevelType w:val="hybridMultilevel"/>
    <w:tmpl w:val="EA88E03A"/>
    <w:lvl w:ilvl="0" w:tplc="ED440FF8">
      <w:start w:val="7"/>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4">
    <w:nsid w:val="11DE1C36"/>
    <w:multiLevelType w:val="hybridMultilevel"/>
    <w:tmpl w:val="DB8C16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0560B5E"/>
    <w:multiLevelType w:val="hybridMultilevel"/>
    <w:tmpl w:val="8A346E8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B392A4F"/>
    <w:multiLevelType w:val="hybridMultilevel"/>
    <w:tmpl w:val="9C141A0E"/>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7">
    <w:nsid w:val="3FC523E9"/>
    <w:multiLevelType w:val="hybridMultilevel"/>
    <w:tmpl w:val="9640B78A"/>
    <w:lvl w:ilvl="0" w:tplc="BD64215C">
      <w:start w:val="1"/>
      <w:numFmt w:val="bullet"/>
      <w:lvlText w:val=""/>
      <w:lvlJc w:val="left"/>
      <w:pPr>
        <w:tabs>
          <w:tab w:val="num" w:pos="720"/>
        </w:tabs>
        <w:ind w:left="720" w:hanging="360"/>
      </w:pPr>
      <w:rPr>
        <w:rFonts w:ascii="Symbol" w:hAnsi="Symbol" w:hint="default"/>
        <w:sz w:val="20"/>
      </w:rPr>
    </w:lvl>
    <w:lvl w:ilvl="1" w:tplc="46E04CF6" w:tentative="1">
      <w:start w:val="1"/>
      <w:numFmt w:val="bullet"/>
      <w:lvlText w:val="o"/>
      <w:lvlJc w:val="left"/>
      <w:pPr>
        <w:tabs>
          <w:tab w:val="num" w:pos="1440"/>
        </w:tabs>
        <w:ind w:left="1440" w:hanging="360"/>
      </w:pPr>
      <w:rPr>
        <w:rFonts w:ascii="Courier New" w:hAnsi="Courier New" w:hint="default"/>
        <w:sz w:val="20"/>
      </w:rPr>
    </w:lvl>
    <w:lvl w:ilvl="2" w:tplc="089E063A" w:tentative="1">
      <w:start w:val="1"/>
      <w:numFmt w:val="bullet"/>
      <w:lvlText w:val=""/>
      <w:lvlJc w:val="left"/>
      <w:pPr>
        <w:tabs>
          <w:tab w:val="num" w:pos="2160"/>
        </w:tabs>
        <w:ind w:left="2160" w:hanging="360"/>
      </w:pPr>
      <w:rPr>
        <w:rFonts w:ascii="Wingdings" w:hAnsi="Wingdings" w:hint="default"/>
        <w:sz w:val="20"/>
      </w:rPr>
    </w:lvl>
    <w:lvl w:ilvl="3" w:tplc="1BA26B74" w:tentative="1">
      <w:start w:val="1"/>
      <w:numFmt w:val="bullet"/>
      <w:lvlText w:val=""/>
      <w:lvlJc w:val="left"/>
      <w:pPr>
        <w:tabs>
          <w:tab w:val="num" w:pos="2880"/>
        </w:tabs>
        <w:ind w:left="2880" w:hanging="360"/>
      </w:pPr>
      <w:rPr>
        <w:rFonts w:ascii="Wingdings" w:hAnsi="Wingdings" w:hint="default"/>
        <w:sz w:val="20"/>
      </w:rPr>
    </w:lvl>
    <w:lvl w:ilvl="4" w:tplc="E1307968" w:tentative="1">
      <w:start w:val="1"/>
      <w:numFmt w:val="bullet"/>
      <w:lvlText w:val=""/>
      <w:lvlJc w:val="left"/>
      <w:pPr>
        <w:tabs>
          <w:tab w:val="num" w:pos="3600"/>
        </w:tabs>
        <w:ind w:left="3600" w:hanging="360"/>
      </w:pPr>
      <w:rPr>
        <w:rFonts w:ascii="Wingdings" w:hAnsi="Wingdings" w:hint="default"/>
        <w:sz w:val="20"/>
      </w:rPr>
    </w:lvl>
    <w:lvl w:ilvl="5" w:tplc="F8F8FD98" w:tentative="1">
      <w:start w:val="1"/>
      <w:numFmt w:val="bullet"/>
      <w:lvlText w:val=""/>
      <w:lvlJc w:val="left"/>
      <w:pPr>
        <w:tabs>
          <w:tab w:val="num" w:pos="4320"/>
        </w:tabs>
        <w:ind w:left="4320" w:hanging="360"/>
      </w:pPr>
      <w:rPr>
        <w:rFonts w:ascii="Wingdings" w:hAnsi="Wingdings" w:hint="default"/>
        <w:sz w:val="20"/>
      </w:rPr>
    </w:lvl>
    <w:lvl w:ilvl="6" w:tplc="681692EA" w:tentative="1">
      <w:start w:val="1"/>
      <w:numFmt w:val="bullet"/>
      <w:lvlText w:val=""/>
      <w:lvlJc w:val="left"/>
      <w:pPr>
        <w:tabs>
          <w:tab w:val="num" w:pos="5040"/>
        </w:tabs>
        <w:ind w:left="5040" w:hanging="360"/>
      </w:pPr>
      <w:rPr>
        <w:rFonts w:ascii="Wingdings" w:hAnsi="Wingdings" w:hint="default"/>
        <w:sz w:val="20"/>
      </w:rPr>
    </w:lvl>
    <w:lvl w:ilvl="7" w:tplc="8640E7E6" w:tentative="1">
      <w:start w:val="1"/>
      <w:numFmt w:val="bullet"/>
      <w:lvlText w:val=""/>
      <w:lvlJc w:val="left"/>
      <w:pPr>
        <w:tabs>
          <w:tab w:val="num" w:pos="5760"/>
        </w:tabs>
        <w:ind w:left="5760" w:hanging="360"/>
      </w:pPr>
      <w:rPr>
        <w:rFonts w:ascii="Wingdings" w:hAnsi="Wingdings" w:hint="default"/>
        <w:sz w:val="20"/>
      </w:rPr>
    </w:lvl>
    <w:lvl w:ilvl="8" w:tplc="118C90EE" w:tentative="1">
      <w:start w:val="1"/>
      <w:numFmt w:val="bullet"/>
      <w:lvlText w:val=""/>
      <w:lvlJc w:val="left"/>
      <w:pPr>
        <w:tabs>
          <w:tab w:val="num" w:pos="6480"/>
        </w:tabs>
        <w:ind w:left="6480" w:hanging="360"/>
      </w:pPr>
      <w:rPr>
        <w:rFonts w:ascii="Wingdings" w:hAnsi="Wingdings" w:hint="default"/>
        <w:sz w:val="20"/>
      </w:rPr>
    </w:lvl>
  </w:abstractNum>
  <w:abstractNum w:abstractNumId="8">
    <w:nsid w:val="4B703A80"/>
    <w:multiLevelType w:val="hybridMultilevel"/>
    <w:tmpl w:val="5590069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EA674D7"/>
    <w:multiLevelType w:val="hybridMultilevel"/>
    <w:tmpl w:val="E330316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0F507CC"/>
    <w:multiLevelType w:val="hybridMultilevel"/>
    <w:tmpl w:val="73FE75E2"/>
    <w:lvl w:ilvl="0" w:tplc="869EC8FE">
      <w:start w:val="1"/>
      <w:numFmt w:val="decimal"/>
      <w:lvlText w:val="%1."/>
      <w:lvlJc w:val="left"/>
      <w:pPr>
        <w:tabs>
          <w:tab w:val="num" w:pos="1653"/>
        </w:tabs>
        <w:ind w:left="1653" w:hanging="94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1">
    <w:nsid w:val="59747FF5"/>
    <w:multiLevelType w:val="hybridMultilevel"/>
    <w:tmpl w:val="111CA870"/>
    <w:lvl w:ilvl="0" w:tplc="E806C26A">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5E84366C"/>
    <w:multiLevelType w:val="hybridMultilevel"/>
    <w:tmpl w:val="357AD7F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3">
    <w:nsid w:val="5F370E6D"/>
    <w:multiLevelType w:val="hybridMultilevel"/>
    <w:tmpl w:val="22D479B6"/>
    <w:lvl w:ilvl="0" w:tplc="0C0A000F">
      <w:start w:val="1"/>
      <w:numFmt w:val="decimal"/>
      <w:lvlText w:val="%1."/>
      <w:lvlJc w:val="left"/>
      <w:pPr>
        <w:tabs>
          <w:tab w:val="num" w:pos="1428"/>
        </w:tabs>
        <w:ind w:left="1428" w:hanging="360"/>
      </w:p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4">
    <w:nsid w:val="64A54B52"/>
    <w:multiLevelType w:val="hybridMultilevel"/>
    <w:tmpl w:val="7616AE7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5">
    <w:nsid w:val="67045F61"/>
    <w:multiLevelType w:val="hybridMultilevel"/>
    <w:tmpl w:val="D44031A8"/>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6">
    <w:nsid w:val="6A5B0157"/>
    <w:multiLevelType w:val="hybridMultilevel"/>
    <w:tmpl w:val="50703D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7">
    <w:nsid w:val="72FD2F73"/>
    <w:multiLevelType w:val="hybridMultilevel"/>
    <w:tmpl w:val="3A621BD4"/>
    <w:lvl w:ilvl="0" w:tplc="DF3EE830">
      <w:numFmt w:val="bullet"/>
      <w:lvlText w:val="-"/>
      <w:lvlJc w:val="left"/>
      <w:pPr>
        <w:tabs>
          <w:tab w:val="num" w:pos="1776"/>
        </w:tabs>
        <w:ind w:left="1776"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8">
    <w:nsid w:val="7A2C4508"/>
    <w:multiLevelType w:val="multilevel"/>
    <w:tmpl w:val="EEEECBD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F3F7A02"/>
    <w:multiLevelType w:val="hybridMultilevel"/>
    <w:tmpl w:val="73FE75E2"/>
    <w:lvl w:ilvl="0" w:tplc="0C0A0001">
      <w:start w:val="1"/>
      <w:numFmt w:val="bullet"/>
      <w:lvlText w:val=""/>
      <w:lvlJc w:val="left"/>
      <w:pPr>
        <w:tabs>
          <w:tab w:val="num" w:pos="1425"/>
        </w:tabs>
        <w:ind w:left="1425" w:hanging="360"/>
      </w:pPr>
      <w:rPr>
        <w:rFonts w:ascii="Symbol" w:hAnsi="Symbol"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num w:numId="1">
    <w:abstractNumId w:val="5"/>
  </w:num>
  <w:num w:numId="2">
    <w:abstractNumId w:val="9"/>
  </w:num>
  <w:num w:numId="3">
    <w:abstractNumId w:val="18"/>
  </w:num>
  <w:num w:numId="4">
    <w:abstractNumId w:val="7"/>
  </w:num>
  <w:num w:numId="5">
    <w:abstractNumId w:val="17"/>
  </w:num>
  <w:num w:numId="6">
    <w:abstractNumId w:val="11"/>
  </w:num>
  <w:num w:numId="7">
    <w:abstractNumId w:val="8"/>
  </w:num>
  <w:num w:numId="8">
    <w:abstractNumId w:val="10"/>
  </w:num>
  <w:num w:numId="9">
    <w:abstractNumId w:val="12"/>
  </w:num>
  <w:num w:numId="10">
    <w:abstractNumId w:val="14"/>
  </w:num>
  <w:num w:numId="11">
    <w:abstractNumId w:val="1"/>
  </w:num>
  <w:num w:numId="12">
    <w:abstractNumId w:val="13"/>
  </w:num>
  <w:num w:numId="13">
    <w:abstractNumId w:val="3"/>
  </w:num>
  <w:num w:numId="14">
    <w:abstractNumId w:val="0"/>
  </w:num>
  <w:num w:numId="15">
    <w:abstractNumId w:val="4"/>
  </w:num>
  <w:num w:numId="16">
    <w:abstractNumId w:val="2"/>
  </w:num>
  <w:num w:numId="17">
    <w:abstractNumId w:val="15"/>
  </w:num>
  <w:num w:numId="18">
    <w:abstractNumId w:val="6"/>
  </w:num>
  <w:num w:numId="19">
    <w:abstractNumId w:val="1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134"/>
  <w:hyphenationZone w:val="425"/>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E3"/>
    <w:rsid w:val="00026240"/>
    <w:rsid w:val="000B3758"/>
    <w:rsid w:val="001177AC"/>
    <w:rsid w:val="001F17B6"/>
    <w:rsid w:val="00250CBC"/>
    <w:rsid w:val="002C1243"/>
    <w:rsid w:val="002C75B7"/>
    <w:rsid w:val="00310853"/>
    <w:rsid w:val="00311FAA"/>
    <w:rsid w:val="00335116"/>
    <w:rsid w:val="00384A83"/>
    <w:rsid w:val="00390CA6"/>
    <w:rsid w:val="00390FFA"/>
    <w:rsid w:val="003D3BC8"/>
    <w:rsid w:val="003F0D07"/>
    <w:rsid w:val="00403C45"/>
    <w:rsid w:val="0042639E"/>
    <w:rsid w:val="0044049A"/>
    <w:rsid w:val="00466DF5"/>
    <w:rsid w:val="00472138"/>
    <w:rsid w:val="004C0ED8"/>
    <w:rsid w:val="004F5D4F"/>
    <w:rsid w:val="00574057"/>
    <w:rsid w:val="00580AA1"/>
    <w:rsid w:val="005A3E78"/>
    <w:rsid w:val="00634889"/>
    <w:rsid w:val="00636EEF"/>
    <w:rsid w:val="006540CD"/>
    <w:rsid w:val="006569EF"/>
    <w:rsid w:val="00694115"/>
    <w:rsid w:val="006D3F5F"/>
    <w:rsid w:val="00724327"/>
    <w:rsid w:val="00734305"/>
    <w:rsid w:val="007C40BC"/>
    <w:rsid w:val="00814EFA"/>
    <w:rsid w:val="00865290"/>
    <w:rsid w:val="00867A0F"/>
    <w:rsid w:val="00891C0E"/>
    <w:rsid w:val="008B181D"/>
    <w:rsid w:val="008C66EE"/>
    <w:rsid w:val="008D0F07"/>
    <w:rsid w:val="008E57B5"/>
    <w:rsid w:val="008F7AD6"/>
    <w:rsid w:val="00911054"/>
    <w:rsid w:val="0094184C"/>
    <w:rsid w:val="00946737"/>
    <w:rsid w:val="00965B3C"/>
    <w:rsid w:val="009A1541"/>
    <w:rsid w:val="009B246D"/>
    <w:rsid w:val="009C73FE"/>
    <w:rsid w:val="00A0496E"/>
    <w:rsid w:val="00A10AC3"/>
    <w:rsid w:val="00A503EB"/>
    <w:rsid w:val="00A83A43"/>
    <w:rsid w:val="00AE3F12"/>
    <w:rsid w:val="00B313A7"/>
    <w:rsid w:val="00BF250F"/>
    <w:rsid w:val="00CE6B3B"/>
    <w:rsid w:val="00D31901"/>
    <w:rsid w:val="00D63CE3"/>
    <w:rsid w:val="00E823C2"/>
    <w:rsid w:val="00E86DAA"/>
    <w:rsid w:val="00EC2C95"/>
    <w:rsid w:val="00F11C83"/>
    <w:rsid w:val="00F16A20"/>
    <w:rsid w:val="00F56F57"/>
    <w:rsid w:val="00F97B92"/>
    <w:rsid w:val="00FD5EE7"/>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C73FE"/>
    <w:pPr>
      <w:spacing w:line="360" w:lineRule="auto"/>
      <w:ind w:left="357" w:right="357"/>
    </w:pPr>
    <w:rPr>
      <w:sz w:val="24"/>
      <w:szCs w:val="24"/>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independiente">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F56F57"/>
    <w:pPr>
      <w:ind w:left="0" w:right="0"/>
      <w:jc w:val="center"/>
    </w:pPr>
    <w:rPr>
      <w:b/>
      <w:szCs w:val="23"/>
      <w:lang w:val="es-ES_tradnl"/>
    </w:rPr>
  </w:style>
  <w:style w:type="paragraph" w:styleId="Sangradetextonormal">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 w:type="paragraph" w:customStyle="1" w:styleId="Car">
    <w:name w:val="Car"/>
    <w:basedOn w:val="Normal"/>
    <w:rsid w:val="00390FFA"/>
    <w:pPr>
      <w:spacing w:after="160" w:line="240" w:lineRule="exact"/>
      <w:ind w:left="0" w:right="0"/>
    </w:pPr>
    <w:rPr>
      <w:rFonts w:ascii="Verdana" w:hAnsi="Verdana"/>
      <w:sz w:val="20"/>
      <w:szCs w:val="20"/>
      <w:lang w:val="en-US" w:eastAsia="en-US"/>
    </w:rPr>
  </w:style>
  <w:style w:type="character" w:customStyle="1" w:styleId="hps">
    <w:name w:val="hps"/>
    <w:basedOn w:val="Fuentedeprrafopredeter"/>
    <w:rsid w:val="004C0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C73FE"/>
    <w:pPr>
      <w:spacing w:line="360" w:lineRule="auto"/>
      <w:ind w:left="357" w:right="357"/>
    </w:pPr>
    <w:rPr>
      <w:sz w:val="24"/>
      <w:szCs w:val="24"/>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independiente">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F56F57"/>
    <w:pPr>
      <w:ind w:left="0" w:right="0"/>
      <w:jc w:val="center"/>
    </w:pPr>
    <w:rPr>
      <w:b/>
      <w:szCs w:val="23"/>
      <w:lang w:val="es-ES_tradnl"/>
    </w:rPr>
  </w:style>
  <w:style w:type="paragraph" w:styleId="Sangradetextonormal">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 w:type="paragraph" w:customStyle="1" w:styleId="Car">
    <w:name w:val="Car"/>
    <w:basedOn w:val="Normal"/>
    <w:rsid w:val="00390FFA"/>
    <w:pPr>
      <w:spacing w:after="160" w:line="240" w:lineRule="exact"/>
      <w:ind w:left="0" w:right="0"/>
    </w:pPr>
    <w:rPr>
      <w:rFonts w:ascii="Verdana" w:hAnsi="Verdana"/>
      <w:sz w:val="20"/>
      <w:szCs w:val="20"/>
      <w:lang w:val="en-US" w:eastAsia="en-US"/>
    </w:rPr>
  </w:style>
  <w:style w:type="character" w:customStyle="1" w:styleId="hps">
    <w:name w:val="hps"/>
    <w:basedOn w:val="Fuentedeprrafopredeter"/>
    <w:rsid w:val="004C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50873">
      <w:bodyDiv w:val="1"/>
      <w:marLeft w:val="0"/>
      <w:marRight w:val="0"/>
      <w:marTop w:val="0"/>
      <w:marBottom w:val="0"/>
      <w:divBdr>
        <w:top w:val="none" w:sz="0" w:space="0" w:color="auto"/>
        <w:left w:val="none" w:sz="0" w:space="0" w:color="auto"/>
        <w:bottom w:val="none" w:sz="0" w:space="0" w:color="auto"/>
        <w:right w:val="none" w:sz="0" w:space="0" w:color="auto"/>
      </w:divBdr>
      <w:divsChild>
        <w:div w:id="504249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zurutuza@usj.es"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MBRE~1\AppData\Local\Temp\2_plantilla_resumen_icono1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BEE5D-BECB-4A18-B188-FA3DF6A04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2_plantilla_resumen_icono14.dot</Template>
  <TotalTime>17</TotalTime>
  <Pages>3</Pages>
  <Words>612</Words>
  <Characters>3367</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Plantilla Resumen</vt:lpstr>
      <vt:lpstr>COMUNICACIÓN VISUAL Y PERSUASIÓN: La Retórica en el Diseño Gráfico</vt:lpstr>
    </vt:vector>
  </TitlesOfParts>
  <Company>SL</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Resumen</dc:title>
  <dc:creator>Universidad San Jorge</dc:creator>
  <cp:lastModifiedBy>Universidad San Jorge</cp:lastModifiedBy>
  <cp:revision>17</cp:revision>
  <cp:lastPrinted>1900-12-31T22:00:00Z</cp:lastPrinted>
  <dcterms:created xsi:type="dcterms:W3CDTF">2012-03-30T08:33:00Z</dcterms:created>
  <dcterms:modified xsi:type="dcterms:W3CDTF">2012-03-30T10:59:00Z</dcterms:modified>
</cp:coreProperties>
</file>